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3" w:rsidRPr="00370C83" w:rsidRDefault="00370C83" w:rsidP="00370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70C83">
        <w:rPr>
          <w:rFonts w:ascii="Times New Roman" w:eastAsia="Times New Roman" w:hAnsi="Times New Roman"/>
          <w:b/>
        </w:rPr>
        <w:t>Ежегодный отчет</w:t>
      </w:r>
      <w:r w:rsidRPr="003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F50C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F101F">
        <w:rPr>
          <w:rFonts w:ascii="Times New Roman" w:hAnsi="Times New Roman" w:cs="Times New Roman"/>
          <w:b/>
          <w:sz w:val="24"/>
          <w:szCs w:val="24"/>
        </w:rPr>
        <w:t>2</w:t>
      </w:r>
      <w:r w:rsidR="005E66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0C83" w:rsidRPr="003F50CE" w:rsidRDefault="00370C83" w:rsidP="0037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CE">
        <w:rPr>
          <w:rFonts w:ascii="Times New Roman" w:hAnsi="Times New Roman" w:cs="Times New Roman"/>
          <w:b/>
          <w:sz w:val="24"/>
          <w:szCs w:val="24"/>
        </w:rPr>
        <w:t xml:space="preserve">о деятельности АО «ТАТЭК» </w:t>
      </w:r>
      <w:r>
        <w:rPr>
          <w:rFonts w:ascii="Times New Roman" w:hAnsi="Times New Roman" w:cs="Times New Roman"/>
          <w:b/>
          <w:sz w:val="24"/>
          <w:szCs w:val="24"/>
        </w:rPr>
        <w:t xml:space="preserve">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показателей эффективности деятельности субъектов естественных монополий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перед потребителями и иными заинтересованными лицами</w:t>
      </w:r>
    </w:p>
    <w:p w:rsidR="00370C83" w:rsidRDefault="00370C83" w:rsidP="0037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9F101F">
        <w:rPr>
          <w:rFonts w:ascii="Times New Roman" w:hAnsi="Times New Roman" w:cs="Times New Roman"/>
          <w:b/>
          <w:sz w:val="24"/>
          <w:szCs w:val="24"/>
        </w:rPr>
        <w:t>2</w:t>
      </w:r>
      <w:r w:rsidR="00DD4524">
        <w:rPr>
          <w:rFonts w:ascii="Times New Roman" w:hAnsi="Times New Roman" w:cs="Times New Roman"/>
          <w:b/>
          <w:sz w:val="24"/>
          <w:szCs w:val="24"/>
        </w:rPr>
        <w:t>2</w:t>
      </w:r>
      <w:r w:rsidR="009F101F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DD4524">
        <w:rPr>
          <w:rFonts w:ascii="Times New Roman" w:hAnsi="Times New Roman" w:cs="Times New Roman"/>
          <w:b/>
          <w:sz w:val="24"/>
          <w:szCs w:val="24"/>
        </w:rPr>
        <w:t>2</w:t>
      </w:r>
      <w:r w:rsidR="009F101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в 15:00 часов в АО «ТАТЭК»)</w:t>
      </w:r>
    </w:p>
    <w:p w:rsidR="00370C83" w:rsidRPr="00745F72" w:rsidRDefault="00370C83" w:rsidP="00370C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Видеоконференция </w:t>
      </w:r>
      <w:r w:rsidR="009F10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ZOOM</w:t>
      </w:r>
    </w:p>
    <w:p w:rsidR="00370C83" w:rsidRDefault="00370C83" w:rsidP="00370C83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AAD" w:rsidRDefault="003A2AAD" w:rsidP="00370C83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C83" w:rsidRPr="003A2AAD" w:rsidRDefault="00370C83" w:rsidP="00D77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AD">
        <w:rPr>
          <w:rFonts w:ascii="Times New Roman" w:hAnsi="Times New Roman" w:cs="Times New Roman"/>
          <w:b/>
          <w:sz w:val="24"/>
          <w:szCs w:val="24"/>
        </w:rPr>
        <w:t>Общая информация АО «ТАТЭК»</w:t>
      </w:r>
    </w:p>
    <w:p w:rsidR="00ED7BE8" w:rsidRPr="003A2AAD" w:rsidRDefault="00ED7BE8" w:rsidP="00370C83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83" w:rsidRPr="00E03D89" w:rsidRDefault="00E03D89" w:rsidP="00E03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E03D89">
        <w:rPr>
          <w:rFonts w:ascii="Times New Roman" w:hAnsi="Times New Roman" w:cs="Times New Roman"/>
          <w:bCs/>
          <w:color w:val="000000"/>
          <w:sz w:val="24"/>
          <w:szCs w:val="28"/>
        </w:rPr>
        <w:t>АО «ТАТЭК» проводит отчет о деятельности за 20</w:t>
      </w:r>
      <w:r w:rsidR="009F101F" w:rsidRPr="009F101F">
        <w:rPr>
          <w:rFonts w:ascii="Times New Roman" w:hAnsi="Times New Roman" w:cs="Times New Roman"/>
          <w:bCs/>
          <w:color w:val="000000"/>
          <w:sz w:val="24"/>
          <w:szCs w:val="28"/>
        </w:rPr>
        <w:t>2</w:t>
      </w:r>
      <w:r w:rsidR="005E665A">
        <w:rPr>
          <w:rFonts w:ascii="Times New Roman" w:hAnsi="Times New Roman" w:cs="Times New Roman"/>
          <w:bCs/>
          <w:color w:val="000000"/>
          <w:sz w:val="24"/>
          <w:szCs w:val="28"/>
        </w:rPr>
        <w:t>1</w:t>
      </w:r>
      <w:r w:rsidRPr="00E03D8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год,</w:t>
      </w:r>
      <w:r w:rsidR="00954BD8" w:rsidRPr="00E03D89">
        <w:rPr>
          <w:rFonts w:ascii="Times New Roman" w:hAnsi="Times New Roman" w:cs="Times New Roman"/>
          <w:sz w:val="24"/>
          <w:szCs w:val="28"/>
        </w:rPr>
        <w:t xml:space="preserve"> </w:t>
      </w:r>
      <w:r w:rsidRPr="00E03D89">
        <w:rPr>
          <w:rFonts w:ascii="Times New Roman" w:hAnsi="Times New Roman" w:cs="Times New Roman"/>
          <w:sz w:val="24"/>
          <w:szCs w:val="28"/>
        </w:rPr>
        <w:t>руководствуясь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03D89">
        <w:rPr>
          <w:rFonts w:ascii="Times New Roman" w:hAnsi="Times New Roman" w:cs="Times New Roman"/>
          <w:sz w:val="24"/>
          <w:szCs w:val="28"/>
        </w:rPr>
        <w:t xml:space="preserve">Правилами 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</w:t>
      </w:r>
      <w:r w:rsidRPr="00E03D89">
        <w:rPr>
          <w:rFonts w:ascii="Times New Roman" w:hAnsi="Times New Roman" w:cs="Times New Roman"/>
          <w:bCs/>
          <w:color w:val="000000"/>
          <w:sz w:val="24"/>
          <w:szCs w:val="28"/>
        </w:rPr>
        <w:t>заинтересованными лицами.</w:t>
      </w:r>
    </w:p>
    <w:p w:rsidR="00ED7BE8" w:rsidRDefault="00370C83" w:rsidP="00E0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hAnsi="Times New Roman" w:cs="Times New Roman"/>
          <w:sz w:val="24"/>
          <w:szCs w:val="24"/>
        </w:rPr>
        <w:t xml:space="preserve">АО «ТАТЭК» является региональной </w:t>
      </w:r>
      <w:proofErr w:type="spellStart"/>
      <w:r w:rsidRPr="008959B1">
        <w:rPr>
          <w:rFonts w:ascii="Times New Roman" w:hAnsi="Times New Roman" w:cs="Times New Roman"/>
          <w:sz w:val="24"/>
          <w:szCs w:val="24"/>
        </w:rPr>
        <w:t>электросетевой</w:t>
      </w:r>
      <w:proofErr w:type="spellEnd"/>
      <w:r w:rsidRPr="008959B1">
        <w:rPr>
          <w:rFonts w:ascii="Times New Roman" w:hAnsi="Times New Roman" w:cs="Times New Roman"/>
          <w:sz w:val="24"/>
          <w:szCs w:val="24"/>
        </w:rPr>
        <w:t xml:space="preserve"> компанией, осуществляет передачу и распределение электрической энергии потребителям </w:t>
      </w:r>
      <w:proofErr w:type="spellStart"/>
      <w:r w:rsidRPr="008959B1">
        <w:rPr>
          <w:rFonts w:ascii="Times New Roman" w:hAnsi="Times New Roman" w:cs="Times New Roman"/>
          <w:sz w:val="24"/>
          <w:szCs w:val="24"/>
        </w:rPr>
        <w:t>Талдыкорганского</w:t>
      </w:r>
      <w:proofErr w:type="spellEnd"/>
      <w:r w:rsidRPr="008959B1">
        <w:rPr>
          <w:rFonts w:ascii="Times New Roman" w:hAnsi="Times New Roman" w:cs="Times New Roman"/>
          <w:sz w:val="24"/>
          <w:szCs w:val="24"/>
        </w:rPr>
        <w:t xml:space="preserve"> региона  </w:t>
      </w:r>
      <w:proofErr w:type="spellStart"/>
      <w:r w:rsidRPr="008959B1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8959B1">
        <w:rPr>
          <w:rFonts w:ascii="Times New Roman" w:hAnsi="Times New Roman" w:cs="Times New Roman"/>
          <w:sz w:val="24"/>
          <w:szCs w:val="24"/>
        </w:rPr>
        <w:t xml:space="preserve"> области. В структуре АО «ТАТЭК»</w:t>
      </w:r>
      <w:r w:rsidR="00ED7BE8">
        <w:rPr>
          <w:rFonts w:ascii="Times New Roman" w:hAnsi="Times New Roman" w:cs="Times New Roman"/>
          <w:sz w:val="24"/>
          <w:szCs w:val="24"/>
        </w:rPr>
        <w:t>.</w:t>
      </w:r>
    </w:p>
    <w:p w:rsidR="00E03D89" w:rsidRPr="00E14B5D" w:rsidRDefault="00370C83" w:rsidP="00E03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9B1">
        <w:rPr>
          <w:rFonts w:ascii="Times New Roman" w:hAnsi="Times New Roman" w:cs="Times New Roman"/>
          <w:b/>
          <w:sz w:val="24"/>
          <w:szCs w:val="24"/>
        </w:rPr>
        <w:t>Передача и распределение электроэнергии до потребителей осуществляется по линиям электропередачи</w:t>
      </w:r>
      <w:r w:rsidRPr="008959B1">
        <w:rPr>
          <w:rFonts w:ascii="Times New Roman" w:hAnsi="Times New Roman" w:cs="Times New Roman"/>
          <w:sz w:val="24"/>
          <w:szCs w:val="24"/>
        </w:rPr>
        <w:t xml:space="preserve"> общей протяженностью </w:t>
      </w:r>
      <w:r w:rsidRPr="008959B1"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 w:rsidR="006F352E">
        <w:rPr>
          <w:rFonts w:ascii="Times New Roman" w:hAnsi="Times New Roman" w:cs="Times New Roman"/>
          <w:sz w:val="24"/>
          <w:szCs w:val="24"/>
          <w:lang w:val="kk-KZ"/>
        </w:rPr>
        <w:t>309</w:t>
      </w:r>
      <w:r w:rsidRPr="008959B1">
        <w:rPr>
          <w:rFonts w:ascii="Times New Roman" w:hAnsi="Times New Roman" w:cs="Times New Roman"/>
          <w:sz w:val="24"/>
          <w:szCs w:val="24"/>
        </w:rPr>
        <w:t xml:space="preserve"> км</w:t>
      </w:r>
      <w:r w:rsidRPr="008959B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959B1">
        <w:rPr>
          <w:rFonts w:ascii="Times New Roman" w:hAnsi="Times New Roman" w:cs="Times New Roman"/>
          <w:sz w:val="24"/>
          <w:szCs w:val="24"/>
        </w:rPr>
        <w:t>10</w:t>
      </w:r>
      <w:r w:rsidR="009F101F" w:rsidRPr="00E14B5D">
        <w:rPr>
          <w:rFonts w:ascii="Times New Roman" w:hAnsi="Times New Roman" w:cs="Times New Roman"/>
          <w:sz w:val="24"/>
          <w:szCs w:val="24"/>
        </w:rPr>
        <w:t>8</w:t>
      </w:r>
      <w:r w:rsidRPr="008959B1">
        <w:rPr>
          <w:rFonts w:ascii="Times New Roman" w:hAnsi="Times New Roman" w:cs="Times New Roman"/>
          <w:sz w:val="24"/>
          <w:szCs w:val="24"/>
        </w:rPr>
        <w:t xml:space="preserve"> понижающими подстанциями</w:t>
      </w:r>
      <w:r w:rsidRPr="008959B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8959B1">
        <w:rPr>
          <w:rFonts w:ascii="Times New Roman" w:hAnsi="Times New Roman" w:cs="Times New Roman"/>
          <w:sz w:val="24"/>
          <w:szCs w:val="24"/>
        </w:rPr>
        <w:t>2 0</w:t>
      </w:r>
      <w:r w:rsidR="00E14B5D" w:rsidRPr="00E14B5D">
        <w:rPr>
          <w:rFonts w:ascii="Times New Roman" w:hAnsi="Times New Roman" w:cs="Times New Roman"/>
          <w:sz w:val="24"/>
          <w:szCs w:val="24"/>
        </w:rPr>
        <w:t>1</w:t>
      </w:r>
      <w:r w:rsidR="0051081F">
        <w:rPr>
          <w:rFonts w:ascii="Times New Roman" w:hAnsi="Times New Roman" w:cs="Times New Roman"/>
          <w:sz w:val="24"/>
          <w:szCs w:val="24"/>
        </w:rPr>
        <w:t>8</w:t>
      </w:r>
      <w:r w:rsidRPr="008959B1">
        <w:rPr>
          <w:rFonts w:ascii="Times New Roman" w:hAnsi="Times New Roman" w:cs="Times New Roman"/>
          <w:sz w:val="24"/>
          <w:szCs w:val="24"/>
        </w:rPr>
        <w:t xml:space="preserve"> трансформаторными подстанциями. Объем </w:t>
      </w:r>
      <w:proofErr w:type="spellStart"/>
      <w:r w:rsidRPr="008959B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8959B1">
        <w:rPr>
          <w:rFonts w:ascii="Times New Roman" w:hAnsi="Times New Roman" w:cs="Times New Roman"/>
          <w:sz w:val="24"/>
          <w:szCs w:val="24"/>
        </w:rPr>
        <w:t xml:space="preserve"> актива – </w:t>
      </w:r>
      <w:r w:rsidR="00E14B5D" w:rsidRPr="00E14B5D">
        <w:rPr>
          <w:rFonts w:ascii="Times New Roman" w:hAnsi="Times New Roman" w:cs="Times New Roman"/>
          <w:sz w:val="24"/>
          <w:szCs w:val="24"/>
        </w:rPr>
        <w:t>49 563</w:t>
      </w:r>
      <w:r w:rsidRPr="008959B1">
        <w:rPr>
          <w:rFonts w:ascii="Times New Roman" w:hAnsi="Times New Roman" w:cs="Times New Roman"/>
          <w:sz w:val="24"/>
          <w:szCs w:val="24"/>
        </w:rPr>
        <w:t xml:space="preserve"> условных единиц. Площадь зоны обслуживания – </w:t>
      </w:r>
      <w:r w:rsidR="00E14B5D" w:rsidRPr="00745F72">
        <w:rPr>
          <w:rFonts w:ascii="Times New Roman" w:hAnsi="Times New Roman" w:cs="Times New Roman"/>
          <w:sz w:val="24"/>
          <w:szCs w:val="24"/>
        </w:rPr>
        <w:t>119</w:t>
      </w:r>
      <w:r w:rsidRPr="008959B1">
        <w:rPr>
          <w:rFonts w:ascii="Times New Roman" w:hAnsi="Times New Roman" w:cs="Times New Roman"/>
          <w:sz w:val="24"/>
          <w:szCs w:val="24"/>
        </w:rPr>
        <w:t xml:space="preserve"> тысяч квадратных километров</w:t>
      </w:r>
      <w:r w:rsidR="00E14B5D" w:rsidRPr="00745F72">
        <w:rPr>
          <w:rFonts w:ascii="Times New Roman" w:hAnsi="Times New Roman" w:cs="Times New Roman"/>
          <w:sz w:val="24"/>
          <w:szCs w:val="24"/>
        </w:rPr>
        <w:t xml:space="preserve"> </w:t>
      </w:r>
      <w:r w:rsidR="00E14B5D">
        <w:rPr>
          <w:rFonts w:ascii="Times New Roman" w:hAnsi="Times New Roman" w:cs="Times New Roman"/>
          <w:sz w:val="24"/>
          <w:szCs w:val="24"/>
        </w:rPr>
        <w:t>323 населенных пункта.</w:t>
      </w:r>
    </w:p>
    <w:p w:rsidR="00370C83" w:rsidRPr="00370C83" w:rsidRDefault="00370C83" w:rsidP="00E03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9B1">
        <w:rPr>
          <w:rFonts w:ascii="Times New Roman" w:hAnsi="Times New Roman" w:cs="Times New Roman"/>
          <w:b/>
          <w:sz w:val="24"/>
          <w:szCs w:val="24"/>
          <w:lang w:val="kk-KZ"/>
        </w:rPr>
        <w:t>Ч</w:t>
      </w:r>
      <w:proofErr w:type="spellStart"/>
      <w:r w:rsidRPr="008959B1">
        <w:rPr>
          <w:rFonts w:ascii="Times New Roman" w:hAnsi="Times New Roman" w:cs="Times New Roman"/>
          <w:b/>
          <w:sz w:val="24"/>
          <w:szCs w:val="24"/>
        </w:rPr>
        <w:t>исленность</w:t>
      </w:r>
      <w:proofErr w:type="spellEnd"/>
      <w:r w:rsidRPr="008959B1">
        <w:rPr>
          <w:rFonts w:ascii="Times New Roman" w:hAnsi="Times New Roman" w:cs="Times New Roman"/>
          <w:sz w:val="24"/>
          <w:szCs w:val="24"/>
        </w:rPr>
        <w:t xml:space="preserve">  работающего персонала – 1</w:t>
      </w:r>
      <w:r w:rsidR="004D3EAF">
        <w:rPr>
          <w:rFonts w:ascii="Times New Roman" w:hAnsi="Times New Roman" w:cs="Times New Roman"/>
          <w:sz w:val="24"/>
          <w:szCs w:val="24"/>
        </w:rPr>
        <w:t> </w:t>
      </w:r>
      <w:r w:rsidRPr="008959B1">
        <w:rPr>
          <w:rFonts w:ascii="Times New Roman" w:hAnsi="Times New Roman" w:cs="Times New Roman"/>
          <w:sz w:val="24"/>
          <w:szCs w:val="24"/>
        </w:rPr>
        <w:t>4</w:t>
      </w:r>
      <w:r w:rsidR="0051081F">
        <w:rPr>
          <w:rFonts w:ascii="Times New Roman" w:hAnsi="Times New Roman" w:cs="Times New Roman"/>
          <w:sz w:val="24"/>
          <w:szCs w:val="24"/>
        </w:rPr>
        <w:t>47</w:t>
      </w:r>
      <w:r w:rsidR="004D3EAF">
        <w:rPr>
          <w:rFonts w:ascii="Times New Roman" w:hAnsi="Times New Roman" w:cs="Times New Roman"/>
          <w:sz w:val="24"/>
          <w:szCs w:val="24"/>
        </w:rPr>
        <w:t xml:space="preserve"> </w:t>
      </w:r>
      <w:r w:rsidRPr="008959B1">
        <w:rPr>
          <w:rFonts w:ascii="Times New Roman" w:hAnsi="Times New Roman" w:cs="Times New Roman"/>
          <w:sz w:val="24"/>
          <w:szCs w:val="24"/>
        </w:rPr>
        <w:t>человек.</w:t>
      </w:r>
    </w:p>
    <w:p w:rsidR="00370C83" w:rsidRPr="008959B1" w:rsidRDefault="00370C83" w:rsidP="00E03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hAnsi="Times New Roman" w:cs="Times New Roman"/>
          <w:b/>
          <w:sz w:val="24"/>
          <w:szCs w:val="24"/>
          <w:lang w:val="kk-KZ"/>
        </w:rPr>
        <w:t>Количество потребителей</w:t>
      </w:r>
      <w:r w:rsidRPr="008959B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14B5D" w:rsidRPr="00E14B5D">
        <w:rPr>
          <w:rFonts w:ascii="Times New Roman" w:hAnsi="Times New Roman" w:cs="Times New Roman"/>
          <w:sz w:val="24"/>
          <w:szCs w:val="24"/>
        </w:rPr>
        <w:t>19</w:t>
      </w:r>
      <w:r w:rsidR="0051081F">
        <w:rPr>
          <w:rFonts w:ascii="Times New Roman" w:hAnsi="Times New Roman" w:cs="Times New Roman"/>
          <w:sz w:val="24"/>
          <w:szCs w:val="24"/>
        </w:rPr>
        <w:t>5 396</w:t>
      </w:r>
      <w:r w:rsidRPr="008959B1">
        <w:rPr>
          <w:rFonts w:ascii="Times New Roman" w:hAnsi="Times New Roman" w:cs="Times New Roman"/>
          <w:sz w:val="24"/>
          <w:szCs w:val="24"/>
        </w:rPr>
        <w:t xml:space="preserve"> абонентов.</w:t>
      </w:r>
    </w:p>
    <w:p w:rsidR="00370C83" w:rsidRPr="008959B1" w:rsidRDefault="00370C83" w:rsidP="00E0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hAnsi="Times New Roman" w:cs="Times New Roman"/>
          <w:color w:val="000000"/>
          <w:sz w:val="24"/>
          <w:szCs w:val="24"/>
        </w:rPr>
        <w:t xml:space="preserve">Объем оказанных услуг потребителям составило </w:t>
      </w:r>
      <w:r w:rsidR="00ED7BE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9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81F">
        <w:rPr>
          <w:rFonts w:ascii="Times New Roman" w:hAnsi="Times New Roman" w:cs="Times New Roman"/>
          <w:sz w:val="24"/>
          <w:szCs w:val="24"/>
        </w:rPr>
        <w:t>893 545</w:t>
      </w:r>
      <w:r w:rsidR="00E14B5D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="00E14B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59B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959B1">
        <w:rPr>
          <w:rFonts w:ascii="Times New Roman" w:hAnsi="Times New Roman" w:cs="Times New Roman"/>
          <w:color w:val="000000"/>
          <w:sz w:val="24"/>
          <w:szCs w:val="24"/>
        </w:rPr>
        <w:t>Втч.</w:t>
      </w:r>
    </w:p>
    <w:p w:rsidR="00370C83" w:rsidRPr="00E03D89" w:rsidRDefault="00370C83" w:rsidP="00E0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9B1">
        <w:rPr>
          <w:rFonts w:ascii="Times New Roman" w:hAnsi="Times New Roman" w:cs="Times New Roman"/>
          <w:bCs/>
          <w:sz w:val="24"/>
          <w:szCs w:val="24"/>
        </w:rPr>
        <w:t xml:space="preserve">В общем объеме  потребления услуг основным потребителям является ТОО «ЖЭТ» с долей потребления </w:t>
      </w:r>
      <w:r w:rsidR="00ED7BE8">
        <w:rPr>
          <w:rFonts w:ascii="Times New Roman" w:hAnsi="Times New Roman" w:cs="Times New Roman"/>
          <w:bCs/>
          <w:sz w:val="24"/>
          <w:szCs w:val="24"/>
        </w:rPr>
        <w:t>–</w:t>
      </w:r>
      <w:r w:rsidRPr="00895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BE8">
        <w:rPr>
          <w:rFonts w:ascii="Times New Roman" w:hAnsi="Times New Roman" w:cs="Times New Roman"/>
          <w:bCs/>
          <w:sz w:val="24"/>
          <w:szCs w:val="24"/>
        </w:rPr>
        <w:t>85</w:t>
      </w:r>
      <w:r w:rsidRPr="008959B1">
        <w:rPr>
          <w:rFonts w:ascii="Times New Roman" w:hAnsi="Times New Roman" w:cs="Times New Roman"/>
          <w:bCs/>
          <w:sz w:val="24"/>
          <w:szCs w:val="24"/>
        </w:rPr>
        <w:t xml:space="preserve">%,  остальные потребители составляют </w:t>
      </w:r>
      <w:r w:rsidR="00ED7BE8">
        <w:rPr>
          <w:rFonts w:ascii="Times New Roman" w:hAnsi="Times New Roman" w:cs="Times New Roman"/>
          <w:bCs/>
          <w:sz w:val="24"/>
          <w:szCs w:val="24"/>
        </w:rPr>
        <w:t>–</w:t>
      </w:r>
      <w:r w:rsidRPr="00895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BE8">
        <w:rPr>
          <w:rFonts w:ascii="Times New Roman" w:hAnsi="Times New Roman" w:cs="Times New Roman"/>
          <w:bCs/>
          <w:sz w:val="24"/>
          <w:szCs w:val="24"/>
        </w:rPr>
        <w:t>15</w:t>
      </w:r>
      <w:r w:rsidR="00E03D89">
        <w:rPr>
          <w:rFonts w:ascii="Times New Roman" w:hAnsi="Times New Roman" w:cs="Times New Roman"/>
          <w:bCs/>
          <w:sz w:val="24"/>
          <w:szCs w:val="24"/>
        </w:rPr>
        <w:t>%.</w:t>
      </w:r>
    </w:p>
    <w:p w:rsidR="00370C83" w:rsidRPr="005D76D4" w:rsidRDefault="00370C83" w:rsidP="00B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76D4">
        <w:rPr>
          <w:rFonts w:ascii="Times New Roman" w:eastAsia="Times New Roman" w:hAnsi="Times New Roman"/>
          <w:sz w:val="24"/>
          <w:szCs w:val="24"/>
        </w:rPr>
        <w:t xml:space="preserve">Общая протяженность </w:t>
      </w:r>
      <w:proofErr w:type="gramStart"/>
      <w:r w:rsidRPr="005D76D4">
        <w:rPr>
          <w:rFonts w:ascii="Times New Roman" w:eastAsia="Times New Roman" w:hAnsi="Times New Roman"/>
          <w:sz w:val="24"/>
          <w:szCs w:val="24"/>
        </w:rPr>
        <w:t>ВЛ</w:t>
      </w:r>
      <w:proofErr w:type="gramEnd"/>
      <w:r w:rsidRPr="005D76D4">
        <w:rPr>
          <w:rFonts w:ascii="Times New Roman" w:eastAsia="Times New Roman" w:hAnsi="Times New Roman"/>
          <w:sz w:val="24"/>
          <w:szCs w:val="24"/>
        </w:rPr>
        <w:t xml:space="preserve"> и КЛ, находящихся в эксплуатации предприятия составляет </w:t>
      </w:r>
      <w:r w:rsidR="00B73749">
        <w:rPr>
          <w:rFonts w:ascii="Times New Roman" w:eastAsia="Times New Roman" w:hAnsi="Times New Roman"/>
          <w:b/>
          <w:sz w:val="24"/>
          <w:szCs w:val="24"/>
        </w:rPr>
        <w:t xml:space="preserve">12 </w:t>
      </w:r>
      <w:r w:rsidR="006F352E">
        <w:rPr>
          <w:rFonts w:ascii="Times New Roman" w:eastAsia="Times New Roman" w:hAnsi="Times New Roman"/>
          <w:b/>
          <w:sz w:val="24"/>
          <w:szCs w:val="24"/>
        </w:rPr>
        <w:t>309</w:t>
      </w:r>
      <w:r w:rsidR="00B73749">
        <w:rPr>
          <w:rFonts w:ascii="Times New Roman" w:eastAsia="Times New Roman" w:hAnsi="Times New Roman"/>
          <w:b/>
          <w:sz w:val="24"/>
          <w:szCs w:val="24"/>
        </w:rPr>
        <w:t xml:space="preserve"> км.</w:t>
      </w:r>
    </w:p>
    <w:p w:rsidR="00370C83" w:rsidRDefault="00370C83" w:rsidP="00370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B021E" w:rsidRDefault="000B021E" w:rsidP="00370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B021E" w:rsidRDefault="000B021E" w:rsidP="00370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A2AAD" w:rsidRDefault="00370C83" w:rsidP="00370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2AAD">
        <w:rPr>
          <w:rFonts w:ascii="Times New Roman" w:eastAsia="Times New Roman" w:hAnsi="Times New Roman"/>
          <w:b/>
          <w:sz w:val="24"/>
          <w:szCs w:val="24"/>
        </w:rPr>
        <w:t xml:space="preserve">Исполнение </w:t>
      </w:r>
      <w:proofErr w:type="gramStart"/>
      <w:r w:rsidRPr="003A2AAD">
        <w:rPr>
          <w:rFonts w:ascii="Times New Roman" w:eastAsia="Times New Roman" w:hAnsi="Times New Roman"/>
          <w:b/>
          <w:sz w:val="24"/>
          <w:szCs w:val="24"/>
        </w:rPr>
        <w:t>утвержденной</w:t>
      </w:r>
      <w:proofErr w:type="gramEnd"/>
      <w:r w:rsidRPr="003A2AAD">
        <w:rPr>
          <w:rFonts w:ascii="Times New Roman" w:eastAsia="Times New Roman" w:hAnsi="Times New Roman"/>
          <w:b/>
          <w:sz w:val="24"/>
          <w:szCs w:val="24"/>
        </w:rPr>
        <w:t xml:space="preserve"> уполномоченным органом </w:t>
      </w:r>
    </w:p>
    <w:p w:rsidR="00370C83" w:rsidRPr="003A2AAD" w:rsidRDefault="00370C83" w:rsidP="00370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2AAD">
        <w:rPr>
          <w:rFonts w:ascii="Times New Roman" w:eastAsia="Times New Roman" w:hAnsi="Times New Roman"/>
          <w:b/>
          <w:sz w:val="24"/>
          <w:szCs w:val="24"/>
        </w:rPr>
        <w:t>инвестиционной программы за 20</w:t>
      </w:r>
      <w:r w:rsidR="00E14B5D" w:rsidRPr="003A2AAD">
        <w:rPr>
          <w:rFonts w:ascii="Times New Roman" w:eastAsia="Times New Roman" w:hAnsi="Times New Roman"/>
          <w:b/>
          <w:sz w:val="24"/>
          <w:szCs w:val="24"/>
        </w:rPr>
        <w:t>2</w:t>
      </w:r>
      <w:r w:rsidR="00254544" w:rsidRPr="003A2AAD">
        <w:rPr>
          <w:rFonts w:ascii="Times New Roman" w:eastAsia="Times New Roman" w:hAnsi="Times New Roman"/>
          <w:b/>
          <w:sz w:val="24"/>
          <w:szCs w:val="24"/>
        </w:rPr>
        <w:t>1</w:t>
      </w:r>
      <w:r w:rsidRPr="003A2AAD">
        <w:rPr>
          <w:rFonts w:ascii="Times New Roman" w:eastAsia="Times New Roman" w:hAnsi="Times New Roman"/>
          <w:b/>
          <w:sz w:val="24"/>
          <w:szCs w:val="24"/>
        </w:rPr>
        <w:t xml:space="preserve"> год </w:t>
      </w:r>
    </w:p>
    <w:p w:rsidR="00370C83" w:rsidRPr="00370C83" w:rsidRDefault="00370C83" w:rsidP="00370C8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A2AAD">
        <w:rPr>
          <w:rFonts w:ascii="Times New Roman" w:eastAsia="Times New Roman" w:hAnsi="Times New Roman"/>
          <w:b/>
          <w:sz w:val="24"/>
          <w:szCs w:val="24"/>
        </w:rPr>
        <w:t>«Реконструкция и модернизация электрических сетей</w:t>
      </w:r>
      <w:r w:rsidRPr="003A2A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АО </w:t>
      </w:r>
      <w:r w:rsidRPr="003A2AAD">
        <w:rPr>
          <w:rFonts w:ascii="Times New Roman" w:eastAsia="Times New Roman" w:hAnsi="Times New Roman"/>
          <w:b/>
          <w:sz w:val="24"/>
          <w:szCs w:val="24"/>
        </w:rPr>
        <w:t>«ТАТЭК</w:t>
      </w:r>
      <w:r w:rsidRPr="00370C83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</w:p>
    <w:p w:rsidR="00370C83" w:rsidRPr="00370C83" w:rsidRDefault="00370C83" w:rsidP="00370C8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5E665A" w:rsidRDefault="005E665A" w:rsidP="005E66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70C83">
        <w:rPr>
          <w:rFonts w:ascii="Times New Roman" w:eastAsia="Times New Roman" w:hAnsi="Times New Roman"/>
          <w:sz w:val="24"/>
          <w:szCs w:val="24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spellStart"/>
      <w:r w:rsidRPr="00370C83">
        <w:rPr>
          <w:rFonts w:ascii="Times New Roman" w:eastAsia="Times New Roman" w:hAnsi="Times New Roman"/>
          <w:sz w:val="24"/>
          <w:szCs w:val="24"/>
        </w:rPr>
        <w:t>Алматинской</w:t>
      </w:r>
      <w:proofErr w:type="spellEnd"/>
      <w:r w:rsidRPr="00370C83">
        <w:rPr>
          <w:rFonts w:ascii="Times New Roman" w:eastAsia="Times New Roman" w:hAnsi="Times New Roman"/>
          <w:sz w:val="24"/>
          <w:szCs w:val="24"/>
        </w:rPr>
        <w:t xml:space="preserve">  области (далее – Департамент) от </w:t>
      </w:r>
      <w:r>
        <w:rPr>
          <w:rFonts w:ascii="Times New Roman" w:eastAsia="Times New Roman" w:hAnsi="Times New Roman"/>
          <w:sz w:val="24"/>
          <w:szCs w:val="24"/>
        </w:rPr>
        <w:t>20.11.2020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</w:rPr>
        <w:t>175-ОД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была утверждена инвестиционная «Реконструкция и модернизация электрических сетей АО «ТАТЭК» на </w:t>
      </w:r>
      <w:r>
        <w:rPr>
          <w:rFonts w:ascii="Times New Roman" w:eastAsia="Times New Roman" w:hAnsi="Times New Roman"/>
          <w:sz w:val="24"/>
          <w:szCs w:val="24"/>
        </w:rPr>
        <w:t>2021 г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» на сумму </w:t>
      </w:r>
      <w:r>
        <w:rPr>
          <w:rFonts w:ascii="Times New Roman" w:eastAsia="Times New Roman" w:hAnsi="Times New Roman"/>
          <w:sz w:val="24"/>
          <w:szCs w:val="24"/>
        </w:rPr>
        <w:t>690 000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370C83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370C83">
        <w:rPr>
          <w:rFonts w:ascii="Times New Roman" w:eastAsia="Times New Roman" w:hAnsi="Times New Roman"/>
          <w:sz w:val="24"/>
          <w:szCs w:val="24"/>
        </w:rPr>
        <w:t>енге без учета НДС. Источником финансировани</w:t>
      </w:r>
      <w:r>
        <w:rPr>
          <w:rFonts w:ascii="Times New Roman" w:eastAsia="Times New Roman" w:hAnsi="Times New Roman"/>
          <w:sz w:val="24"/>
          <w:szCs w:val="24"/>
        </w:rPr>
        <w:t>я являются собственные средства.</w:t>
      </w:r>
    </w:p>
    <w:p w:rsidR="005E665A" w:rsidRDefault="005E665A" w:rsidP="005E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hAnsi="Times New Roman" w:cs="Times New Roman"/>
          <w:bCs/>
          <w:sz w:val="24"/>
          <w:szCs w:val="24"/>
        </w:rPr>
        <w:t>Не смотря на проводимые мероприятия по обновлению и реконструкций сетей</w:t>
      </w:r>
      <w:r w:rsidRPr="008959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9B1">
        <w:rPr>
          <w:rFonts w:ascii="Times New Roman" w:hAnsi="Times New Roman" w:cs="Times New Roman"/>
          <w:sz w:val="24"/>
          <w:szCs w:val="24"/>
        </w:rPr>
        <w:t>высоким остается</w:t>
      </w:r>
      <w:r>
        <w:rPr>
          <w:rFonts w:ascii="Times New Roman" w:hAnsi="Times New Roman" w:cs="Times New Roman"/>
          <w:sz w:val="24"/>
          <w:szCs w:val="24"/>
        </w:rPr>
        <w:t xml:space="preserve"> уровень износа, старения электрических сетей и оборудования идет более быстрыми темпами, чем восстановительные работы при обновлении.</w:t>
      </w:r>
    </w:p>
    <w:p w:rsidR="005E665A" w:rsidRPr="008959B1" w:rsidRDefault="005E665A" w:rsidP="005E6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оценке специалистов износ сетей электроснабжения составляет более  77%. В балансе компании имеются распределительные оборудования, кабельные и воздушные линий построенные в 60-70-х годах, которые полностью выработали свой ресурс и угрожают надежности электроснабжения потребителей, хотя срок службы линий, трансформаторов и электрооборудовании ПС составляет 25 лет. Свыше 30 лет эксплуатируются линии электропередач, износ  на 6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%, ПС и трансформаторы эксплуатируются также свыше 30 лет, износ на 74%.</w:t>
      </w:r>
    </w:p>
    <w:p w:rsidR="009469D1" w:rsidRPr="009469D1" w:rsidRDefault="009469D1" w:rsidP="00B8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 осуществления деятельности СЕМ №73 проведено техническая экспертиза ТОО «</w:t>
      </w:r>
      <w:r w:rsidR="001273ED">
        <w:rPr>
          <w:rFonts w:ascii="Times New Roman" w:hAnsi="Times New Roman" w:cs="Times New Roman"/>
          <w:sz w:val="24"/>
          <w:szCs w:val="24"/>
          <w:lang w:val="en-US"/>
        </w:rPr>
        <w:t>Finance</w:t>
      </w:r>
      <w:r w:rsidR="001273ED" w:rsidRPr="001273ED">
        <w:rPr>
          <w:rFonts w:ascii="Times New Roman" w:hAnsi="Times New Roman" w:cs="Times New Roman"/>
          <w:sz w:val="24"/>
          <w:szCs w:val="24"/>
        </w:rPr>
        <w:t xml:space="preserve"> </w:t>
      </w:r>
      <w:r w:rsidR="001273ED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1273ED" w:rsidRPr="0012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ED"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46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исполнению инвестиционной программы, соблюдения показателей качества и надежности регулируемых услуг и достижение показателей эффективности деятельности АО «ТАТЭК»</w:t>
      </w:r>
      <w:r w:rsidR="00B85954">
        <w:rPr>
          <w:rFonts w:ascii="Times New Roman" w:hAnsi="Times New Roman" w:cs="Times New Roman"/>
          <w:sz w:val="24"/>
          <w:szCs w:val="24"/>
        </w:rPr>
        <w:t xml:space="preserve"> за 202</w:t>
      </w:r>
      <w:r w:rsidR="005E66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 Дана оценка по исполнению инвестиционной программы </w:t>
      </w:r>
      <w:r w:rsidR="00B85954" w:rsidRPr="00745F72">
        <w:rPr>
          <w:rFonts w:ascii="Times New Roman" w:eastAsia="Times New Roman" w:hAnsi="Times New Roman"/>
          <w:sz w:val="24"/>
          <w:szCs w:val="24"/>
        </w:rPr>
        <w:t xml:space="preserve">на сумму </w:t>
      </w:r>
      <w:r w:rsidR="00745F72" w:rsidRPr="00745F72">
        <w:rPr>
          <w:rFonts w:ascii="Times New Roman" w:eastAsia="Times New Roman" w:hAnsi="Times New Roman"/>
          <w:sz w:val="24"/>
          <w:szCs w:val="24"/>
        </w:rPr>
        <w:t>6</w:t>
      </w:r>
      <w:r w:rsidR="005E665A">
        <w:rPr>
          <w:rFonts w:ascii="Times New Roman" w:eastAsia="Times New Roman" w:hAnsi="Times New Roman"/>
          <w:sz w:val="24"/>
          <w:szCs w:val="24"/>
        </w:rPr>
        <w:t>90</w:t>
      </w:r>
      <w:r w:rsidR="00745F72" w:rsidRPr="00745F72">
        <w:rPr>
          <w:rFonts w:ascii="Times New Roman" w:eastAsia="Times New Roman" w:hAnsi="Times New Roman"/>
          <w:sz w:val="24"/>
          <w:szCs w:val="24"/>
        </w:rPr>
        <w:t xml:space="preserve"> </w:t>
      </w:r>
      <w:r w:rsidR="005E665A">
        <w:rPr>
          <w:rFonts w:ascii="Times New Roman" w:eastAsia="Times New Roman" w:hAnsi="Times New Roman"/>
          <w:sz w:val="24"/>
          <w:szCs w:val="24"/>
        </w:rPr>
        <w:t>000</w:t>
      </w:r>
      <w:r w:rsidRPr="00745F72">
        <w:rPr>
          <w:rFonts w:ascii="Times New Roman" w:eastAsia="Times New Roman" w:hAnsi="Times New Roman"/>
          <w:sz w:val="24"/>
          <w:szCs w:val="24"/>
        </w:rPr>
        <w:t xml:space="preserve"> тыс</w:t>
      </w:r>
      <w:proofErr w:type="gramStart"/>
      <w:r w:rsidRPr="00745F72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745F72">
        <w:rPr>
          <w:rFonts w:ascii="Times New Roman" w:eastAsia="Times New Roman" w:hAnsi="Times New Roman"/>
          <w:sz w:val="24"/>
          <w:szCs w:val="24"/>
        </w:rPr>
        <w:t xml:space="preserve">енге или выполнение на </w:t>
      </w:r>
      <w:r w:rsidR="00660263">
        <w:rPr>
          <w:rFonts w:ascii="Times New Roman" w:eastAsia="Times New Roman" w:hAnsi="Times New Roman"/>
          <w:sz w:val="24"/>
          <w:szCs w:val="24"/>
        </w:rPr>
        <w:t>100</w:t>
      </w:r>
      <w:r w:rsidR="005E665A">
        <w:rPr>
          <w:rFonts w:ascii="Times New Roman" w:eastAsia="Times New Roman" w:hAnsi="Times New Roman"/>
          <w:sz w:val="24"/>
          <w:szCs w:val="24"/>
        </w:rPr>
        <w:t>%</w:t>
      </w:r>
      <w:r w:rsidR="004E6CB8">
        <w:rPr>
          <w:rFonts w:ascii="Times New Roman" w:eastAsia="Times New Roman" w:hAnsi="Times New Roman"/>
          <w:sz w:val="24"/>
          <w:szCs w:val="24"/>
        </w:rPr>
        <w:t>.</w:t>
      </w:r>
      <w:r w:rsidR="004E6CB8" w:rsidRPr="004E6CB8">
        <w:rPr>
          <w:rFonts w:ascii="Times New Roman" w:eastAsia="Times New Roman" w:hAnsi="Times New Roman"/>
          <w:sz w:val="24"/>
          <w:szCs w:val="24"/>
        </w:rPr>
        <w:t xml:space="preserve"> </w:t>
      </w:r>
      <w:r w:rsidR="004E6CB8">
        <w:rPr>
          <w:rFonts w:ascii="Times New Roman" w:eastAsia="Times New Roman" w:hAnsi="Times New Roman"/>
          <w:sz w:val="24"/>
          <w:szCs w:val="24"/>
        </w:rPr>
        <w:t>Достигнуты показатели качества и надежности оказываемых услуг.</w:t>
      </w:r>
    </w:p>
    <w:p w:rsidR="009469D1" w:rsidRPr="00B85954" w:rsidRDefault="009469D1" w:rsidP="00370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F101F" w:rsidRDefault="009F101F" w:rsidP="00D57F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021E" w:rsidRDefault="000B021E" w:rsidP="00D57F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021E" w:rsidRDefault="000B021E" w:rsidP="00D57F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B021E" w:rsidRDefault="000B021E" w:rsidP="00D57F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5F72" w:rsidRPr="00745F72" w:rsidRDefault="00745F72" w:rsidP="0074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5F72">
        <w:rPr>
          <w:rFonts w:ascii="Times New Roman" w:eastAsia="Times New Roman" w:hAnsi="Times New Roman"/>
          <w:b/>
          <w:sz w:val="24"/>
          <w:szCs w:val="24"/>
        </w:rPr>
        <w:t>Исполнение</w:t>
      </w:r>
    </w:p>
    <w:p w:rsidR="00745F72" w:rsidRPr="00745F72" w:rsidRDefault="00745F72" w:rsidP="0074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5F72">
        <w:rPr>
          <w:rFonts w:ascii="Times New Roman" w:eastAsia="Times New Roman" w:hAnsi="Times New Roman"/>
          <w:b/>
          <w:sz w:val="24"/>
          <w:szCs w:val="24"/>
        </w:rPr>
        <w:t>Программы модернизации региональных электрических сетей</w:t>
      </w:r>
    </w:p>
    <w:p w:rsidR="00745F72" w:rsidRPr="00745F72" w:rsidRDefault="00745F72" w:rsidP="0074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5F72">
        <w:rPr>
          <w:rFonts w:ascii="Times New Roman" w:eastAsia="Times New Roman" w:hAnsi="Times New Roman"/>
          <w:b/>
          <w:sz w:val="24"/>
          <w:szCs w:val="24"/>
        </w:rPr>
        <w:t>АО "ТАТЭК" за 202</w:t>
      </w:r>
      <w:r w:rsidR="005E665A">
        <w:rPr>
          <w:rFonts w:ascii="Times New Roman" w:eastAsia="Times New Roman" w:hAnsi="Times New Roman"/>
          <w:b/>
          <w:sz w:val="24"/>
          <w:szCs w:val="24"/>
        </w:rPr>
        <w:t>1</w:t>
      </w:r>
      <w:r w:rsidRPr="00745F72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745F72" w:rsidRPr="00745F72" w:rsidRDefault="00745F72" w:rsidP="0074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2552"/>
        <w:gridCol w:w="850"/>
        <w:gridCol w:w="851"/>
        <w:gridCol w:w="1276"/>
        <w:gridCol w:w="850"/>
        <w:gridCol w:w="1418"/>
        <w:gridCol w:w="850"/>
        <w:gridCol w:w="851"/>
      </w:tblGrid>
      <w:tr w:rsidR="00254544" w:rsidRPr="00254544" w:rsidTr="00254544">
        <w:trPr>
          <w:trHeight w:val="36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</w:t>
            </w:r>
            <w:proofErr w:type="spellEnd"/>
            <w:proofErr w:type="gram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/</w:t>
            </w:r>
            <w:proofErr w:type="spell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Наименование статьи 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proofErr w:type="spell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Ед</w:t>
            </w:r>
            <w:proofErr w:type="gram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.и</w:t>
            </w:r>
            <w:proofErr w:type="gram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План-2021 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Факт. За   2021 г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proofErr w:type="spell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откл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%</w:t>
            </w:r>
          </w:p>
        </w:tc>
      </w:tr>
      <w:tr w:rsidR="00254544" w:rsidRPr="00254544" w:rsidTr="00254544">
        <w:trPr>
          <w:trHeight w:val="68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сумма,        </w:t>
            </w:r>
            <w:proofErr w:type="spell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тыс</w:t>
            </w:r>
            <w:proofErr w:type="gram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.т</w:t>
            </w:r>
            <w:proofErr w:type="gram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г</w:t>
            </w:r>
            <w:proofErr w:type="spell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сумма,        </w:t>
            </w:r>
            <w:proofErr w:type="spell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тыс</w:t>
            </w:r>
            <w:proofErr w:type="gramStart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.т</w:t>
            </w:r>
            <w:proofErr w:type="gram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г</w:t>
            </w:r>
            <w:proofErr w:type="spellEnd"/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</w:tr>
      <w:tr w:rsidR="00254544" w:rsidRPr="00254544" w:rsidTr="00254544">
        <w:trPr>
          <w:trHeight w:val="10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Модернизация распределительных сетей  10/0,4 кВ  ВЛ-10кВ № 43 от ПС-110/35/10 кВ №134 "</w:t>
            </w:r>
            <w:proofErr w:type="spellStart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Жаркент</w:t>
            </w:r>
            <w:proofErr w:type="spellEnd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км/</w:t>
            </w:r>
            <w:proofErr w:type="spellStart"/>
            <w:proofErr w:type="gramStart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41,7/14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283 432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41,7/14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283 432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100%</w:t>
            </w:r>
          </w:p>
        </w:tc>
      </w:tr>
      <w:tr w:rsidR="00254544" w:rsidRPr="00254544" w:rsidTr="00D7717E">
        <w:trPr>
          <w:trHeight w:val="10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Внедрение системы АСКУЭ нижнего уровня </w:t>
            </w:r>
            <w:proofErr w:type="gramStart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</w:t>
            </w:r>
            <w:proofErr w:type="gramEnd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. </w:t>
            </w:r>
            <w:proofErr w:type="spellStart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Жаркент</w:t>
            </w:r>
            <w:proofErr w:type="spellEnd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Панфиловского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6 114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406 568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6 114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406 568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44" w:rsidRPr="000B021E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B021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100%</w:t>
            </w:r>
          </w:p>
        </w:tc>
      </w:tr>
      <w:tr w:rsidR="00254544" w:rsidRPr="00254544" w:rsidTr="00254544">
        <w:trPr>
          <w:trHeight w:val="4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690 000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690 000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44" w:rsidRPr="00254544" w:rsidRDefault="00254544" w:rsidP="0025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25454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100%</w:t>
            </w:r>
          </w:p>
        </w:tc>
      </w:tr>
    </w:tbl>
    <w:p w:rsidR="00D57F93" w:rsidRDefault="00D57F93" w:rsidP="008075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F93" w:rsidRDefault="00D57F93" w:rsidP="00745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5BD" w:rsidRPr="00ED7BE8" w:rsidRDefault="008075BD" w:rsidP="00ED7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9B1">
        <w:rPr>
          <w:rFonts w:ascii="Times New Roman" w:hAnsi="Times New Roman" w:cs="Times New Roman"/>
          <w:bCs/>
          <w:sz w:val="24"/>
          <w:szCs w:val="24"/>
        </w:rPr>
        <w:t>Не смотря на проводимые мероприятия по обновлению и реконструкций сетей</w:t>
      </w:r>
      <w:r w:rsidRPr="008959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9B1">
        <w:rPr>
          <w:rFonts w:ascii="Times New Roman" w:hAnsi="Times New Roman" w:cs="Times New Roman"/>
          <w:sz w:val="24"/>
          <w:szCs w:val="24"/>
        </w:rPr>
        <w:t>высоким остается</w:t>
      </w:r>
      <w:r>
        <w:rPr>
          <w:rFonts w:ascii="Times New Roman" w:hAnsi="Times New Roman" w:cs="Times New Roman"/>
          <w:sz w:val="24"/>
          <w:szCs w:val="24"/>
        </w:rPr>
        <w:t xml:space="preserve"> уровень износа, старения электрических сетей и оборудования идет более быстрыми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темпами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восстановительные работы при обновлении.</w:t>
      </w:r>
    </w:p>
    <w:p w:rsidR="00B85954" w:rsidRDefault="00B85954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B85954" w:rsidRDefault="00B85954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0B021E" w:rsidRDefault="000B021E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0B021E" w:rsidRDefault="000B021E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0B021E" w:rsidRDefault="000B021E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377CE7" w:rsidRPr="003A2AAD" w:rsidRDefault="00377CE7" w:rsidP="00377C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3A2AAD">
        <w:rPr>
          <w:rFonts w:ascii="Times New Roman" w:eastAsia="Times New Roman" w:hAnsi="Times New Roman"/>
          <w:b/>
          <w:sz w:val="24"/>
          <w:szCs w:val="28"/>
        </w:rPr>
        <w:t>Исполнение утвержденной уполномоченным органом тарифной сметы за 20</w:t>
      </w:r>
      <w:r w:rsidR="00745F72" w:rsidRPr="003A2AAD">
        <w:rPr>
          <w:rFonts w:ascii="Times New Roman" w:eastAsia="Times New Roman" w:hAnsi="Times New Roman"/>
          <w:b/>
          <w:sz w:val="24"/>
          <w:szCs w:val="28"/>
        </w:rPr>
        <w:t>2</w:t>
      </w:r>
      <w:r w:rsidR="0051081F" w:rsidRPr="003A2AAD">
        <w:rPr>
          <w:rFonts w:ascii="Times New Roman" w:eastAsia="Times New Roman" w:hAnsi="Times New Roman"/>
          <w:b/>
          <w:sz w:val="24"/>
          <w:szCs w:val="28"/>
        </w:rPr>
        <w:t>1</w:t>
      </w:r>
      <w:r w:rsidRPr="003A2AAD">
        <w:rPr>
          <w:rFonts w:ascii="Times New Roman" w:eastAsia="Times New Roman" w:hAnsi="Times New Roman"/>
          <w:b/>
          <w:sz w:val="24"/>
          <w:szCs w:val="28"/>
        </w:rPr>
        <w:t xml:space="preserve"> год АО «ТАТЭК»</w:t>
      </w:r>
    </w:p>
    <w:p w:rsidR="00377CE7" w:rsidRPr="00377CE7" w:rsidRDefault="00377CE7" w:rsidP="00377CE7">
      <w:pPr>
        <w:tabs>
          <w:tab w:val="left" w:pos="225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 w:rsidR="0051081F" w:rsidRDefault="0051081F" w:rsidP="00510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7CE7">
        <w:rPr>
          <w:rFonts w:ascii="Times New Roman" w:hAnsi="Times New Roman" w:cs="Times New Roman"/>
          <w:sz w:val="24"/>
          <w:szCs w:val="28"/>
          <w:lang w:val="kk-KZ"/>
        </w:rPr>
        <w:t>На основании Приказа Комитета</w:t>
      </w:r>
      <w:r w:rsidRPr="00377CE7">
        <w:rPr>
          <w:rFonts w:ascii="Times New Roman" w:hAnsi="Times New Roman" w:cs="Times New Roman"/>
          <w:sz w:val="24"/>
          <w:szCs w:val="28"/>
        </w:rPr>
        <w:t xml:space="preserve">  по регулированию естественных монополии</w:t>
      </w:r>
      <w:r w:rsidRPr="00377CE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377CE7">
        <w:rPr>
          <w:rFonts w:ascii="Times New Roman" w:hAnsi="Times New Roman" w:cs="Times New Roman"/>
          <w:sz w:val="24"/>
          <w:szCs w:val="28"/>
        </w:rPr>
        <w:t xml:space="preserve"> и защите конкуренции МНЭ РК по </w:t>
      </w:r>
      <w:proofErr w:type="spellStart"/>
      <w:r w:rsidRPr="00377CE7">
        <w:rPr>
          <w:rFonts w:ascii="Times New Roman" w:hAnsi="Times New Roman" w:cs="Times New Roman"/>
          <w:sz w:val="24"/>
          <w:szCs w:val="28"/>
        </w:rPr>
        <w:t>Алматинской</w:t>
      </w:r>
      <w:proofErr w:type="spellEnd"/>
      <w:r w:rsidRPr="00377CE7">
        <w:rPr>
          <w:rFonts w:ascii="Times New Roman" w:hAnsi="Times New Roman" w:cs="Times New Roman"/>
          <w:sz w:val="24"/>
          <w:szCs w:val="28"/>
        </w:rPr>
        <w:t xml:space="preserve"> области  №</w:t>
      </w:r>
      <w:r>
        <w:rPr>
          <w:rFonts w:ascii="Times New Roman" w:hAnsi="Times New Roman" w:cs="Times New Roman"/>
          <w:sz w:val="24"/>
          <w:szCs w:val="28"/>
        </w:rPr>
        <w:t>176</w:t>
      </w:r>
      <w:r w:rsidRPr="00377CE7">
        <w:rPr>
          <w:rFonts w:ascii="Times New Roman" w:hAnsi="Times New Roman" w:cs="Times New Roman"/>
          <w:sz w:val="24"/>
          <w:szCs w:val="28"/>
        </w:rPr>
        <w:t>-ОД от 20 ноября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377CE7">
        <w:rPr>
          <w:rFonts w:ascii="Times New Roman" w:hAnsi="Times New Roman" w:cs="Times New Roman"/>
          <w:sz w:val="24"/>
          <w:szCs w:val="28"/>
        </w:rPr>
        <w:t xml:space="preserve"> года утвержден предельный уровень тарифа на услуги передачи и распределения электрической энергии на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377CE7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377CE7">
        <w:rPr>
          <w:rFonts w:ascii="Times New Roman" w:hAnsi="Times New Roman" w:cs="Times New Roman"/>
          <w:sz w:val="24"/>
          <w:szCs w:val="28"/>
        </w:rPr>
        <w:t xml:space="preserve"> годы. </w:t>
      </w:r>
    </w:p>
    <w:p w:rsidR="0051081F" w:rsidRDefault="0051081F" w:rsidP="00510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7CE7">
        <w:rPr>
          <w:rFonts w:ascii="Times New Roman" w:hAnsi="Times New Roman" w:cs="Times New Roman"/>
          <w:sz w:val="24"/>
          <w:szCs w:val="28"/>
        </w:rPr>
        <w:t>С 1 января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377CE7">
        <w:rPr>
          <w:rFonts w:ascii="Times New Roman" w:hAnsi="Times New Roman" w:cs="Times New Roman"/>
          <w:sz w:val="24"/>
          <w:szCs w:val="28"/>
        </w:rPr>
        <w:t xml:space="preserve"> года действующий  тариф был  в размере  </w:t>
      </w:r>
      <w:r>
        <w:rPr>
          <w:rFonts w:ascii="Times New Roman" w:hAnsi="Times New Roman" w:cs="Times New Roman"/>
          <w:sz w:val="24"/>
          <w:szCs w:val="28"/>
        </w:rPr>
        <w:t>6,21</w:t>
      </w:r>
      <w:r w:rsidRPr="00377CE7">
        <w:rPr>
          <w:rFonts w:ascii="Times New Roman" w:hAnsi="Times New Roman" w:cs="Times New Roman"/>
          <w:sz w:val="24"/>
          <w:szCs w:val="28"/>
        </w:rPr>
        <w:t xml:space="preserve"> тенге за 1 кВтч (без</w:t>
      </w:r>
      <w:r>
        <w:rPr>
          <w:rFonts w:ascii="Times New Roman" w:hAnsi="Times New Roman" w:cs="Times New Roman"/>
          <w:sz w:val="24"/>
          <w:szCs w:val="28"/>
        </w:rPr>
        <w:t xml:space="preserve"> НДС)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связи с  изменением стоимости стратегических товаров с </w:t>
      </w:r>
      <w:r w:rsidRPr="00377CE7">
        <w:rPr>
          <w:rFonts w:ascii="Times New Roman" w:hAnsi="Times New Roman" w:cs="Times New Roman"/>
          <w:sz w:val="24"/>
          <w:szCs w:val="28"/>
        </w:rPr>
        <w:t xml:space="preserve">  </w:t>
      </w:r>
      <w:r w:rsidRPr="00D57F93">
        <w:rPr>
          <w:rFonts w:ascii="Times New Roman" w:hAnsi="Times New Roman" w:cs="Times New Roman"/>
          <w:sz w:val="24"/>
          <w:szCs w:val="28"/>
        </w:rPr>
        <w:t>1</w:t>
      </w:r>
      <w:r w:rsidRPr="00377C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мая  2021</w:t>
      </w:r>
      <w:r w:rsidRPr="00377CE7">
        <w:rPr>
          <w:rFonts w:ascii="Times New Roman" w:hAnsi="Times New Roman" w:cs="Times New Roman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8"/>
        </w:rPr>
        <w:t xml:space="preserve"> тариф составил</w:t>
      </w:r>
      <w:r w:rsidRPr="00377C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377C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6,31</w:t>
      </w:r>
      <w:r w:rsidRPr="00377CE7">
        <w:rPr>
          <w:rFonts w:ascii="Times New Roman" w:hAnsi="Times New Roman" w:cs="Times New Roman"/>
          <w:sz w:val="24"/>
          <w:szCs w:val="28"/>
        </w:rPr>
        <w:t xml:space="preserve"> тенге за 1 кВтч. </w:t>
      </w:r>
    </w:p>
    <w:p w:rsidR="009F101F" w:rsidRDefault="009F101F" w:rsidP="00EB264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EB264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EB264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EB264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EB264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BE8" w:rsidRDefault="00ED7BE8" w:rsidP="00FB0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22D" w:rsidRDefault="00FB022D" w:rsidP="00FB0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3E">
        <w:rPr>
          <w:rFonts w:ascii="Times New Roman" w:hAnsi="Times New Roman" w:cs="Times New Roman"/>
          <w:b/>
          <w:sz w:val="24"/>
          <w:szCs w:val="24"/>
        </w:rPr>
        <w:t xml:space="preserve">Тарифная смета на оказание услуг по передаче и распределению </w:t>
      </w:r>
      <w:proofErr w:type="gramStart"/>
      <w:r w:rsidRPr="007A7C3E">
        <w:rPr>
          <w:rFonts w:ascii="Times New Roman" w:hAnsi="Times New Roman" w:cs="Times New Roman"/>
          <w:b/>
          <w:sz w:val="24"/>
          <w:szCs w:val="24"/>
        </w:rPr>
        <w:t>электроэнергии</w:t>
      </w:r>
      <w:proofErr w:type="gramEnd"/>
      <w:r w:rsidRPr="007A7C3E">
        <w:rPr>
          <w:rFonts w:ascii="Times New Roman" w:hAnsi="Times New Roman" w:cs="Times New Roman"/>
          <w:b/>
          <w:sz w:val="24"/>
          <w:szCs w:val="24"/>
        </w:rPr>
        <w:t xml:space="preserve"> исполнено следующим образом</w:t>
      </w:r>
    </w:p>
    <w:p w:rsidR="00752FF4" w:rsidRDefault="00FB022D" w:rsidP="00EE4E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lang w:val="kk-KZ"/>
        </w:rPr>
      </w:pPr>
      <w:r w:rsidRPr="00370C83">
        <w:rPr>
          <w:rFonts w:ascii="Times New Roman" w:hAnsi="Times New Roman" w:cs="Times New Roman"/>
          <w:b/>
          <w:bCs/>
          <w:i/>
          <w:sz w:val="20"/>
          <w:lang w:val="kk-KZ"/>
        </w:rPr>
        <w:t>тыс.тенге</w:t>
      </w:r>
      <w:r>
        <w:rPr>
          <w:rFonts w:ascii="Times New Roman" w:hAnsi="Times New Roman" w:cs="Times New Roman"/>
          <w:b/>
          <w:bCs/>
          <w:i/>
          <w:sz w:val="20"/>
          <w:lang w:val="kk-KZ"/>
        </w:rPr>
        <w:t xml:space="preserve"> без НДС</w:t>
      </w:r>
    </w:p>
    <w:tbl>
      <w:tblPr>
        <w:tblW w:w="9923" w:type="dxa"/>
        <w:tblInd w:w="98" w:type="dxa"/>
        <w:tblLook w:val="04A0"/>
      </w:tblPr>
      <w:tblGrid>
        <w:gridCol w:w="879"/>
        <w:gridCol w:w="3939"/>
        <w:gridCol w:w="1176"/>
        <w:gridCol w:w="1612"/>
        <w:gridCol w:w="1456"/>
        <w:gridCol w:w="861"/>
      </w:tblGrid>
      <w:tr w:rsidR="006973BC" w:rsidRPr="006973BC" w:rsidTr="00637341">
        <w:trPr>
          <w:trHeight w:val="231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proofErr w:type="spellStart"/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Фактические сложившиеся показателей тарифной сметы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%</w:t>
            </w:r>
          </w:p>
        </w:tc>
      </w:tr>
      <w:tr w:rsidR="006973BC" w:rsidRPr="006973BC" w:rsidTr="00637341">
        <w:trPr>
          <w:trHeight w:val="256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73BC" w:rsidRPr="006973BC" w:rsidTr="00637341">
        <w:trPr>
          <w:trHeight w:val="256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73BC" w:rsidRPr="006973BC" w:rsidTr="00637341">
        <w:trPr>
          <w:trHeight w:val="603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973BC" w:rsidRPr="006973BC" w:rsidTr="00637341">
        <w:trPr>
          <w:trHeight w:val="693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5 220 720,1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245 221,7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затраты, всего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1 766 250,8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</w:t>
            </w:r>
            <w:r w:rsidR="003A2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3A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3A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112 718,0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3A2AAD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113 084,0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3A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A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A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покупные издели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потери)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37341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  <w:r w:rsidR="006973BC"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1 549 680,8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561 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A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103 852,0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104 262,4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973BC" w:rsidRPr="006973BC" w:rsidTr="00637341">
        <w:trPr>
          <w:trHeight w:val="5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оплату труда 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ерсонала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том числе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2 099 720,9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2 105 774,4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737 582,0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739 977,1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692 259,1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Приобретение ОС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47 582,0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37341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47 718,0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6973BC" w:rsidRPr="006973BC" w:rsidTr="00637341">
        <w:trPr>
          <w:trHeight w:val="33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519 626,5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520 582,0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973BC" w:rsidRPr="006973BC" w:rsidTr="00637341">
        <w:trPr>
          <w:trHeight w:val="256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97 539,9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3A2AAD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955,1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A2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периода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360 921,2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364 269,5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100,9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и административные 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.т.ч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360 921,2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4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73BC" w:rsidRPr="006973BC" w:rsidTr="00637341">
        <w:trPr>
          <w:trHeight w:val="542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оплату труда с 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отчис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Персонала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274 689,2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275 216,5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6*4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платежи  и сборы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BC" w:rsidRPr="006973BC" w:rsidRDefault="006973BC" w:rsidP="00E4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19 619,0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19 974,9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101,8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расходы всего в том числе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32 113,0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6973BC" w:rsidRPr="006973BC" w:rsidTr="00637341">
        <w:trPr>
          <w:trHeight w:val="33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5 581 641,3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5 607 991,3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6973BC" w:rsidRPr="006973BC" w:rsidTr="00637341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37341" w:rsidRDefault="006973BC" w:rsidP="0069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5 581 641,3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5 607 991,3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6973BC" w:rsidRPr="006973BC" w:rsidTr="00637341">
        <w:trPr>
          <w:trHeight w:val="316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YII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Обьем</w:t>
            </w:r>
            <w:proofErr w:type="spell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оказываемых услуг реализации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890 652,5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893 545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6973BC" w:rsidRPr="006973BC" w:rsidTr="00637341">
        <w:trPr>
          <w:trHeight w:val="316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YIII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потери</w:t>
            </w: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130 252,0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131 728,0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</w:tr>
      <w:tr w:rsidR="006973BC" w:rsidRPr="006973BC" w:rsidTr="00637341">
        <w:trPr>
          <w:trHeight w:val="26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BC" w:rsidRPr="006973BC" w:rsidRDefault="006973BC" w:rsidP="0069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C2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6973BC" w:rsidRPr="006973BC" w:rsidTr="00637341">
        <w:trPr>
          <w:trHeight w:val="392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1квтч без НДС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12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C" w:rsidRPr="006973BC" w:rsidRDefault="006973BC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6973BC" w:rsidRDefault="006973BC" w:rsidP="00EE4E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lang w:val="kk-KZ"/>
        </w:rPr>
      </w:pPr>
    </w:p>
    <w:p w:rsidR="006973BC" w:rsidRDefault="006973BC" w:rsidP="00EE4E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lang w:val="kk-KZ"/>
        </w:rPr>
      </w:pPr>
    </w:p>
    <w:p w:rsidR="00377CE7" w:rsidRPr="00377CE7" w:rsidRDefault="00377CE7" w:rsidP="00697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7CE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Исполнение тарифной сметы  в целом </w:t>
      </w:r>
      <w:r w:rsidRPr="00377CE7">
        <w:rPr>
          <w:rFonts w:ascii="Times New Roman" w:hAnsi="Times New Roman" w:cs="Times New Roman"/>
          <w:color w:val="000000"/>
          <w:sz w:val="24"/>
          <w:szCs w:val="28"/>
        </w:rPr>
        <w:t>на предоставляемые услуги характеризуются положительно. Исполнено на 100%.</w:t>
      </w:r>
    </w:p>
    <w:p w:rsidR="00377CE7" w:rsidRDefault="00377CE7" w:rsidP="005A5E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77CE7">
        <w:rPr>
          <w:rFonts w:ascii="Times New Roman" w:hAnsi="Times New Roman" w:cs="Times New Roman"/>
          <w:color w:val="000000"/>
          <w:sz w:val="24"/>
          <w:szCs w:val="28"/>
        </w:rPr>
        <w:t>Закуп материалов, работ и услуг, утвержденных в действующей тарифной смете, осуществляется в соответствии с действующим антимонопольным законодательством.</w:t>
      </w:r>
    </w:p>
    <w:p w:rsidR="00E0596C" w:rsidRDefault="00E0596C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96C" w:rsidRDefault="00E0596C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341" w:rsidRDefault="00637341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96C" w:rsidRPr="003A2AAD" w:rsidRDefault="00E0596C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C4" w:rsidRPr="003A2AAD" w:rsidRDefault="001B06C4" w:rsidP="001B0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AD">
        <w:rPr>
          <w:rFonts w:ascii="Times New Roman" w:hAnsi="Times New Roman" w:cs="Times New Roman"/>
          <w:b/>
          <w:sz w:val="24"/>
          <w:szCs w:val="24"/>
        </w:rPr>
        <w:t xml:space="preserve">Информация о достижении показателей качества и надежности регулируемых услуг и достижении </w:t>
      </w:r>
      <w:proofErr w:type="gramStart"/>
      <w:r w:rsidRPr="003A2AAD">
        <w:rPr>
          <w:rFonts w:ascii="Times New Roman" w:hAnsi="Times New Roman" w:cs="Times New Roman"/>
          <w:b/>
          <w:sz w:val="24"/>
          <w:szCs w:val="24"/>
        </w:rPr>
        <w:t>показателей эффективности деятельности субъекта естественной монополии</w:t>
      </w:r>
      <w:proofErr w:type="gramEnd"/>
      <w:r w:rsidRPr="003A2AAD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A5E4F" w:rsidRPr="003A2AAD">
        <w:rPr>
          <w:rFonts w:ascii="Times New Roman" w:hAnsi="Times New Roman" w:cs="Times New Roman"/>
          <w:b/>
          <w:sz w:val="24"/>
          <w:szCs w:val="24"/>
        </w:rPr>
        <w:t>2</w:t>
      </w:r>
      <w:r w:rsidR="0051081F" w:rsidRPr="003A2AAD">
        <w:rPr>
          <w:rFonts w:ascii="Times New Roman" w:hAnsi="Times New Roman" w:cs="Times New Roman"/>
          <w:b/>
          <w:sz w:val="24"/>
          <w:szCs w:val="24"/>
        </w:rPr>
        <w:t>1</w:t>
      </w:r>
      <w:r w:rsidRPr="003A2AA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596C" w:rsidRDefault="00E0596C" w:rsidP="00E059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281"/>
        <w:gridCol w:w="1256"/>
        <w:gridCol w:w="1175"/>
        <w:gridCol w:w="1256"/>
        <w:gridCol w:w="1674"/>
        <w:gridCol w:w="1865"/>
      </w:tblGrid>
      <w:tr w:rsidR="007F6E92" w:rsidRPr="007F6E92" w:rsidTr="00D03861">
        <w:trPr>
          <w:trHeight w:val="1598"/>
        </w:trPr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6A7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Показатели эффективности, надежности и качества 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года, предшествующего отчетному периоду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план (год) </w:t>
            </w:r>
            <w:proofErr w:type="spellStart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тыс</w:t>
            </w:r>
            <w:proofErr w:type="gramStart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.т</w:t>
            </w:r>
            <w:proofErr w:type="gramEnd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</w:t>
            </w:r>
            <w:proofErr w:type="spellEnd"/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факт текущего года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Оценка достижения показателей эффективности, надежности и качества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Причины (обоснование) </w:t>
            </w:r>
            <w:proofErr w:type="spellStart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недостижения</w:t>
            </w:r>
            <w:proofErr w:type="spellEnd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показателей эффективности, надежности и качества</w:t>
            </w:r>
          </w:p>
        </w:tc>
      </w:tr>
      <w:tr w:rsidR="007F6E92" w:rsidRPr="007F6E92" w:rsidTr="00E22AF8">
        <w:trPr>
          <w:trHeight w:val="1549"/>
        </w:trPr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6A7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E22AF8" w:rsidP="00E22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="007F6E92" w:rsidRPr="007F6E92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51081F" w:rsidP="00E22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690 000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B73749" w:rsidP="004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7F6E92" w:rsidRPr="007F6E92">
              <w:rPr>
                <w:rFonts w:ascii="Times New Roman" w:hAnsi="Times New Roman" w:cs="Times New Roman"/>
                <w:sz w:val="20"/>
                <w:szCs w:val="24"/>
              </w:rPr>
              <w:t>,0%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B73749" w:rsidP="004042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bookmarkStart w:id="0" w:name="_GoBack"/>
            <w:bookmarkEnd w:id="0"/>
            <w:r w:rsidR="007F6E92" w:rsidRPr="007F6E92">
              <w:rPr>
                <w:rFonts w:ascii="Times New Roman" w:hAnsi="Times New Roman" w:cs="Times New Roman"/>
                <w:sz w:val="20"/>
                <w:szCs w:val="24"/>
              </w:rPr>
              <w:t>,0%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9469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D4524" w:rsidRPr="007F6E92" w:rsidTr="00D03861">
        <w:trPr>
          <w:trHeight w:val="1859"/>
        </w:trPr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7F6E92" w:rsidRDefault="00DD4524" w:rsidP="006A7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Снижение износа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(физического)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основных фондо</w:t>
            </w:r>
            <w:proofErr w:type="gramStart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в(</w:t>
            </w:r>
            <w:proofErr w:type="gramEnd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активов), %,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 годам реализации в зависимости от утвержденной инвестиционной программы(проекта)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9146AD" w:rsidRDefault="003B7E49" w:rsidP="005A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</w:t>
            </w:r>
            <w:r w:rsidR="00DD4524" w:rsidRPr="009146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9146AD" w:rsidRDefault="00DD4524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46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9146AD" w:rsidRDefault="003B7E49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79</w:t>
            </w:r>
            <w:r w:rsidR="00DD4524" w:rsidRPr="009146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FC25D4" w:rsidRDefault="00DD4524" w:rsidP="004042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25D4">
              <w:rPr>
                <w:rFonts w:ascii="Times New Roman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4524" w:rsidRPr="007F6E92" w:rsidRDefault="00DD4524" w:rsidP="009469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6E92" w:rsidRPr="007F6E92" w:rsidTr="00D03861">
        <w:trPr>
          <w:trHeight w:val="1351"/>
        </w:trPr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6A7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Снижение потерь,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%,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 годам реализации в зависимости от утвержденной инвестиционной программы</w:t>
            </w:r>
            <w:r w:rsidR="00C2325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(проекта)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D03861" w:rsidRDefault="003B7E49" w:rsidP="003B7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  <w:r w:rsidR="00D03861" w:rsidRPr="00D03861">
              <w:rPr>
                <w:rFonts w:ascii="Times New Roman" w:hAnsi="Times New Roman" w:cs="Times New Roman"/>
                <w:sz w:val="20"/>
                <w:szCs w:val="24"/>
              </w:rPr>
              <w:t>14,</w:t>
            </w:r>
            <w:r w:rsidR="00FC25D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F6E92" w:rsidRPr="00D0386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5A5E4F" w:rsidRDefault="007F6E92" w:rsidP="004042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FC25D4" w:rsidRDefault="00FC25D4" w:rsidP="00C2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25D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23250"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  <w:r w:rsidRPr="00FC25D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FC25D4" w:rsidRDefault="002E0B0D" w:rsidP="004042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7F6E92" w:rsidRPr="00FC25D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9469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6E92" w:rsidRPr="007F6E92" w:rsidTr="00D03861">
        <w:trPr>
          <w:trHeight w:val="1239"/>
        </w:trPr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7F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Снижение аварийности, по годам реализации в зависимости от утвержденной инвестиционной программы (проекта</w:t>
            </w:r>
            <w:proofErr w:type="gramStart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)(</w:t>
            </w:r>
            <w:proofErr w:type="spellStart"/>
            <w:proofErr w:type="gramEnd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шт</w:t>
            </w:r>
            <w:proofErr w:type="spellEnd"/>
            <w:r w:rsidRPr="007F6E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D03861" w:rsidRDefault="00E22AF8" w:rsidP="002E0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  <w:r w:rsidR="00DD452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5A5E4F" w:rsidRDefault="007F6E92" w:rsidP="004042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FC25D4" w:rsidRDefault="002E0B0D" w:rsidP="004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297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FC25D4" w:rsidRDefault="000B021E" w:rsidP="000B02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295</w:t>
            </w:r>
          </w:p>
        </w:tc>
        <w:tc>
          <w:tcPr>
            <w:tcW w:w="18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6E92" w:rsidRPr="007F6E92" w:rsidRDefault="007F6E92" w:rsidP="009469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A7F4F" w:rsidRDefault="005A7F4F" w:rsidP="009469D1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55" w:rsidRPr="009469D1" w:rsidRDefault="009469D1" w:rsidP="009469D1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Длительный срок эксплуатации увеличивает нагрузки оборудования 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ряда лет ведет к повышению аварийности при эксплуатации оборудования.</w:t>
      </w:r>
    </w:p>
    <w:p w:rsidR="004D3EAF" w:rsidRDefault="001B06C4" w:rsidP="00500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71A7D">
        <w:rPr>
          <w:rFonts w:ascii="Times New Roman" w:eastAsia="Times New Roman" w:hAnsi="Times New Roman"/>
          <w:sz w:val="24"/>
        </w:rPr>
        <w:t>Реконструкция и модернизация электричес</w:t>
      </w:r>
      <w:r w:rsidR="009469D1">
        <w:rPr>
          <w:rFonts w:ascii="Times New Roman" w:eastAsia="Times New Roman" w:hAnsi="Times New Roman"/>
          <w:sz w:val="24"/>
        </w:rPr>
        <w:t>ких сетей, позволяет повышать</w:t>
      </w:r>
      <w:r w:rsidRPr="00871A7D">
        <w:rPr>
          <w:rFonts w:ascii="Times New Roman" w:eastAsia="Times New Roman" w:hAnsi="Times New Roman"/>
          <w:sz w:val="24"/>
        </w:rPr>
        <w:t xml:space="preserve"> надежность </w:t>
      </w:r>
      <w:r w:rsidR="009469D1">
        <w:rPr>
          <w:rFonts w:ascii="Times New Roman" w:eastAsia="Times New Roman" w:hAnsi="Times New Roman"/>
          <w:sz w:val="24"/>
        </w:rPr>
        <w:t>электроснабжения потребителям</w:t>
      </w:r>
      <w:r w:rsidR="005009E4">
        <w:rPr>
          <w:rFonts w:ascii="Times New Roman" w:eastAsia="Times New Roman" w:hAnsi="Times New Roman"/>
          <w:sz w:val="24"/>
        </w:rPr>
        <w:t>, улучшает техническое</w:t>
      </w:r>
      <w:r w:rsidRPr="00871A7D">
        <w:rPr>
          <w:rFonts w:ascii="Times New Roman" w:eastAsia="Times New Roman" w:hAnsi="Times New Roman"/>
          <w:sz w:val="24"/>
        </w:rPr>
        <w:t xml:space="preserve"> состояния рекон</w:t>
      </w:r>
      <w:r w:rsidR="005009E4">
        <w:rPr>
          <w:rFonts w:ascii="Times New Roman" w:eastAsia="Times New Roman" w:hAnsi="Times New Roman"/>
          <w:sz w:val="24"/>
        </w:rPr>
        <w:t xml:space="preserve">струируемых участков, увеличивая пропускную </w:t>
      </w:r>
      <w:proofErr w:type="gramStart"/>
      <w:r w:rsidR="005009E4">
        <w:rPr>
          <w:rFonts w:ascii="Times New Roman" w:eastAsia="Times New Roman" w:hAnsi="Times New Roman"/>
          <w:sz w:val="24"/>
        </w:rPr>
        <w:t>способность</w:t>
      </w:r>
      <w:proofErr w:type="gramEnd"/>
      <w:r w:rsidR="005009E4">
        <w:rPr>
          <w:rFonts w:ascii="Times New Roman" w:eastAsia="Times New Roman" w:hAnsi="Times New Roman"/>
          <w:sz w:val="24"/>
        </w:rPr>
        <w:t xml:space="preserve"> снижая</w:t>
      </w:r>
      <w:r w:rsidRPr="00871A7D">
        <w:rPr>
          <w:rFonts w:ascii="Times New Roman" w:eastAsia="Times New Roman" w:hAnsi="Times New Roman"/>
          <w:sz w:val="24"/>
        </w:rPr>
        <w:t xml:space="preserve"> аварийность</w:t>
      </w:r>
      <w:r w:rsidR="005009E4">
        <w:rPr>
          <w:rFonts w:ascii="Times New Roman" w:eastAsia="Times New Roman" w:hAnsi="Times New Roman"/>
          <w:sz w:val="24"/>
        </w:rPr>
        <w:t>.</w:t>
      </w:r>
    </w:p>
    <w:p w:rsidR="009469D1" w:rsidRPr="009469D1" w:rsidRDefault="009469D1" w:rsidP="0094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D1">
        <w:rPr>
          <w:rFonts w:ascii="Times New Roman" w:hAnsi="Times New Roman" w:cs="Times New Roman"/>
          <w:sz w:val="24"/>
          <w:szCs w:val="24"/>
        </w:rPr>
        <w:t>В 20</w:t>
      </w:r>
      <w:r w:rsidR="005A5E4F">
        <w:rPr>
          <w:rFonts w:ascii="Times New Roman" w:hAnsi="Times New Roman" w:cs="Times New Roman"/>
          <w:sz w:val="24"/>
          <w:szCs w:val="24"/>
        </w:rPr>
        <w:t>2</w:t>
      </w:r>
      <w:r w:rsidR="0051081F">
        <w:rPr>
          <w:rFonts w:ascii="Times New Roman" w:hAnsi="Times New Roman" w:cs="Times New Roman"/>
          <w:sz w:val="24"/>
          <w:szCs w:val="24"/>
        </w:rPr>
        <w:t>1</w:t>
      </w:r>
      <w:r w:rsidR="005A5E4F">
        <w:rPr>
          <w:rFonts w:ascii="Times New Roman" w:hAnsi="Times New Roman" w:cs="Times New Roman"/>
          <w:sz w:val="24"/>
          <w:szCs w:val="24"/>
        </w:rPr>
        <w:t xml:space="preserve"> </w:t>
      </w:r>
      <w:r w:rsidRPr="009469D1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сохранились показатели качества и надежности по бесперебойному предоставлению услуг по передаче и распределению электроэнергии.</w:t>
      </w:r>
    </w:p>
    <w:p w:rsidR="009469D1" w:rsidRDefault="009469D1" w:rsidP="00F75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tbl>
      <w:tblPr>
        <w:tblW w:w="10490" w:type="dxa"/>
        <w:tblInd w:w="-572" w:type="dxa"/>
        <w:tblLayout w:type="fixed"/>
        <w:tblLook w:val="04A0"/>
      </w:tblPr>
      <w:tblGrid>
        <w:gridCol w:w="2835"/>
        <w:gridCol w:w="1887"/>
        <w:gridCol w:w="1374"/>
        <w:gridCol w:w="1275"/>
        <w:gridCol w:w="1418"/>
        <w:gridCol w:w="1701"/>
      </w:tblGrid>
      <w:tr w:rsidR="00DA1B55" w:rsidRPr="006F352E" w:rsidTr="00DA1B55">
        <w:trPr>
          <w:trHeight w:val="1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52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Показатели эффективности, надежности и качества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года, предшествующего отчетному периоду</w:t>
            </w:r>
          </w:p>
          <w:p w:rsidR="00DA1B55" w:rsidRPr="006F352E" w:rsidRDefault="0051081F" w:rsidP="0051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(2020</w:t>
            </w:r>
            <w:r w:rsidR="00DA1B55"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(год) </w:t>
            </w:r>
            <w:proofErr w:type="spellStart"/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текущего года </w:t>
            </w:r>
          </w:p>
          <w:p w:rsidR="00DA1B55" w:rsidRPr="006F352E" w:rsidRDefault="00DA1B55" w:rsidP="0051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F62B3F"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10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достижения показателей эффективности, надежности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55" w:rsidRPr="006F352E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(обоснование) </w:t>
            </w:r>
            <w:proofErr w:type="spellStart"/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6F3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показателей качество и надежности</w:t>
            </w:r>
          </w:p>
        </w:tc>
      </w:tr>
      <w:tr w:rsidR="0051081F" w:rsidRPr="006F352E" w:rsidTr="004E5671">
        <w:trPr>
          <w:trHeight w:val="6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81F" w:rsidRPr="006F352E" w:rsidRDefault="0051081F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индекс частоты прерываний в работе системы (SAIFI)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917801" w:rsidRDefault="0051081F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  <w:r w:rsidRPr="0091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51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81F" w:rsidRPr="006F352E" w:rsidTr="004E5671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индекс </w:t>
            </w:r>
            <w:proofErr w:type="spellStart"/>
            <w:proofErr w:type="gramStart"/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прерыва</w:t>
            </w:r>
            <w:proofErr w:type="spellEnd"/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системы (SAIDI)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917801" w:rsidRDefault="0051081F" w:rsidP="0069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1F" w:rsidRPr="006F352E" w:rsidRDefault="0051081F" w:rsidP="004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7ADE" w:rsidRDefault="00697ADE" w:rsidP="009D58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97ADE" w:rsidRDefault="00697ADE" w:rsidP="009D58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77CE7" w:rsidRPr="009D58DD" w:rsidRDefault="00377CE7" w:rsidP="009D58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58DD">
        <w:rPr>
          <w:rFonts w:ascii="Times New Roman" w:hAnsi="Times New Roman" w:cs="Times New Roman"/>
          <w:b/>
          <w:bCs/>
          <w:sz w:val="24"/>
          <w:szCs w:val="28"/>
        </w:rPr>
        <w:t xml:space="preserve">Основные финансово-экономические показатели деятельности </w:t>
      </w:r>
    </w:p>
    <w:p w:rsidR="00377CE7" w:rsidRPr="009D58DD" w:rsidRDefault="00377CE7" w:rsidP="009D58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58DD">
        <w:rPr>
          <w:rFonts w:ascii="Times New Roman" w:hAnsi="Times New Roman" w:cs="Times New Roman"/>
          <w:b/>
          <w:bCs/>
          <w:sz w:val="24"/>
          <w:szCs w:val="28"/>
        </w:rPr>
        <w:t>АО «ТАТЭК» за 20</w:t>
      </w:r>
      <w:r w:rsidR="00F62B3F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0F7F3C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9D58DD">
        <w:rPr>
          <w:rFonts w:ascii="Times New Roman" w:hAnsi="Times New Roman" w:cs="Times New Roman"/>
          <w:b/>
          <w:bCs/>
          <w:sz w:val="24"/>
          <w:szCs w:val="28"/>
        </w:rPr>
        <w:t xml:space="preserve"> год</w:t>
      </w:r>
    </w:p>
    <w:p w:rsidR="00377CE7" w:rsidRPr="009D58DD" w:rsidRDefault="00F62B3F" w:rsidP="009D58D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 итогам 202</w:t>
      </w:r>
      <w:r w:rsidR="000F7F3C">
        <w:rPr>
          <w:rFonts w:ascii="Times New Roman" w:hAnsi="Times New Roman" w:cs="Times New Roman"/>
          <w:bCs/>
          <w:sz w:val="24"/>
          <w:szCs w:val="28"/>
        </w:rPr>
        <w:t>1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77CE7" w:rsidRPr="009D58DD">
        <w:rPr>
          <w:rFonts w:ascii="Times New Roman" w:hAnsi="Times New Roman" w:cs="Times New Roman"/>
          <w:bCs/>
          <w:sz w:val="24"/>
          <w:szCs w:val="28"/>
        </w:rPr>
        <w:t>года финансово-экономические показатели составили:</w:t>
      </w:r>
    </w:p>
    <w:p w:rsidR="00377CE7" w:rsidRPr="00421F3E" w:rsidRDefault="00377CE7" w:rsidP="00F75D6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8"/>
        </w:rPr>
      </w:pPr>
      <w:r w:rsidRPr="00421F3E">
        <w:rPr>
          <w:rFonts w:ascii="Times New Roman" w:hAnsi="Times New Roman" w:cs="Times New Roman"/>
          <w:bCs/>
          <w:sz w:val="24"/>
          <w:szCs w:val="28"/>
        </w:rPr>
        <w:t>Доход –</w:t>
      </w:r>
      <w:r w:rsidR="00F62B3F" w:rsidRPr="00421F3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273ED" w:rsidRPr="00421F3E">
        <w:rPr>
          <w:rFonts w:ascii="Times New Roman" w:eastAsia="Times New Roman" w:hAnsi="Times New Roman" w:cs="Times New Roman"/>
          <w:bCs/>
          <w:szCs w:val="20"/>
          <w:lang w:eastAsia="ru-RU"/>
        </w:rPr>
        <w:t>5 607 991,3</w:t>
      </w:r>
      <w:r w:rsidR="00421F3E" w:rsidRPr="00421F3E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 xml:space="preserve"> </w:t>
      </w:r>
      <w:proofErr w:type="spellStart"/>
      <w:r w:rsidRPr="00421F3E">
        <w:rPr>
          <w:rFonts w:ascii="Times New Roman" w:hAnsi="Times New Roman" w:cs="Times New Roman"/>
          <w:bCs/>
          <w:sz w:val="24"/>
          <w:szCs w:val="28"/>
        </w:rPr>
        <w:t>тыс.тг</w:t>
      </w:r>
      <w:proofErr w:type="spellEnd"/>
      <w:r w:rsidRPr="00421F3E">
        <w:rPr>
          <w:rFonts w:ascii="Times New Roman" w:hAnsi="Times New Roman" w:cs="Times New Roman"/>
          <w:bCs/>
          <w:sz w:val="24"/>
          <w:szCs w:val="28"/>
        </w:rPr>
        <w:t>.</w:t>
      </w:r>
    </w:p>
    <w:p w:rsidR="00A83B5A" w:rsidRPr="00421F3E" w:rsidRDefault="00377CE7" w:rsidP="00F75D6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8"/>
        </w:rPr>
      </w:pPr>
      <w:r w:rsidRPr="00421F3E">
        <w:rPr>
          <w:rFonts w:ascii="Times New Roman" w:hAnsi="Times New Roman" w:cs="Times New Roman"/>
          <w:bCs/>
          <w:sz w:val="24"/>
          <w:szCs w:val="28"/>
        </w:rPr>
        <w:t xml:space="preserve">Затраты реализованных услуг –  </w:t>
      </w:r>
      <w:r w:rsidR="00DE1F04">
        <w:rPr>
          <w:rFonts w:ascii="Times New Roman" w:hAnsi="Times New Roman" w:cs="Times New Roman"/>
          <w:bCs/>
          <w:sz w:val="24"/>
          <w:szCs w:val="28"/>
        </w:rPr>
        <w:t>5</w:t>
      </w:r>
      <w:r w:rsidR="000B021E">
        <w:rPr>
          <w:rFonts w:ascii="Times New Roman" w:hAnsi="Times New Roman" w:cs="Times New Roman"/>
          <w:bCs/>
          <w:sz w:val="24"/>
          <w:szCs w:val="28"/>
        </w:rPr>
        <w:t xml:space="preserve"> 607 991,3 </w:t>
      </w:r>
      <w:r w:rsidRPr="00421F3E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421F3E">
        <w:rPr>
          <w:rFonts w:ascii="Times New Roman" w:hAnsi="Times New Roman" w:cs="Times New Roman"/>
          <w:bCs/>
          <w:sz w:val="24"/>
          <w:szCs w:val="28"/>
        </w:rPr>
        <w:t>тыс</w:t>
      </w:r>
      <w:r w:rsidR="00421F3E">
        <w:rPr>
          <w:rFonts w:ascii="Times New Roman" w:hAnsi="Times New Roman" w:cs="Times New Roman"/>
          <w:bCs/>
          <w:sz w:val="24"/>
          <w:szCs w:val="28"/>
        </w:rPr>
        <w:t>.</w:t>
      </w:r>
      <w:r w:rsidRPr="00421F3E">
        <w:rPr>
          <w:rFonts w:ascii="Times New Roman" w:hAnsi="Times New Roman" w:cs="Times New Roman"/>
          <w:bCs/>
          <w:sz w:val="24"/>
          <w:szCs w:val="28"/>
        </w:rPr>
        <w:t>тг</w:t>
      </w:r>
      <w:proofErr w:type="spellEnd"/>
      <w:r w:rsidRPr="00421F3E">
        <w:rPr>
          <w:rFonts w:ascii="Times New Roman" w:hAnsi="Times New Roman" w:cs="Times New Roman"/>
          <w:bCs/>
          <w:sz w:val="24"/>
          <w:szCs w:val="28"/>
        </w:rPr>
        <w:t>.</w:t>
      </w:r>
    </w:p>
    <w:p w:rsidR="004D3EAF" w:rsidRPr="009D58DD" w:rsidRDefault="004D3EAF" w:rsidP="00F75D6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Тар</w:t>
      </w:r>
      <w:r w:rsidR="000F7F3C">
        <w:rPr>
          <w:rFonts w:ascii="Times New Roman" w:hAnsi="Times New Roman" w:cs="Times New Roman"/>
          <w:bCs/>
          <w:sz w:val="24"/>
          <w:szCs w:val="28"/>
        </w:rPr>
        <w:t xml:space="preserve">иф за 1 </w:t>
      </w:r>
      <w:proofErr w:type="spellStart"/>
      <w:r w:rsidR="000F7F3C">
        <w:rPr>
          <w:rFonts w:ascii="Times New Roman" w:hAnsi="Times New Roman" w:cs="Times New Roman"/>
          <w:bCs/>
          <w:sz w:val="24"/>
          <w:szCs w:val="28"/>
        </w:rPr>
        <w:t>кВт</w:t>
      </w:r>
      <w:proofErr w:type="gramStart"/>
      <w:r w:rsidR="000F7F3C">
        <w:rPr>
          <w:rFonts w:ascii="Times New Roman" w:hAnsi="Times New Roman" w:cs="Times New Roman"/>
          <w:bCs/>
          <w:sz w:val="24"/>
          <w:szCs w:val="28"/>
        </w:rPr>
        <w:t>.ч</w:t>
      </w:r>
      <w:proofErr w:type="gramEnd"/>
      <w:r w:rsidR="000F7F3C">
        <w:rPr>
          <w:rFonts w:ascii="Times New Roman" w:hAnsi="Times New Roman" w:cs="Times New Roman"/>
          <w:bCs/>
          <w:sz w:val="24"/>
          <w:szCs w:val="28"/>
        </w:rPr>
        <w:t>ас</w:t>
      </w:r>
      <w:proofErr w:type="spellEnd"/>
      <w:r w:rsidR="00421F3E" w:rsidRPr="00421F3E">
        <w:rPr>
          <w:rFonts w:ascii="Times New Roman" w:hAnsi="Times New Roman" w:cs="Times New Roman"/>
          <w:bCs/>
          <w:sz w:val="24"/>
          <w:szCs w:val="28"/>
        </w:rPr>
        <w:t>.</w:t>
      </w:r>
      <w:r w:rsidR="000F7F3C">
        <w:rPr>
          <w:rFonts w:ascii="Times New Roman" w:hAnsi="Times New Roman" w:cs="Times New Roman"/>
          <w:bCs/>
          <w:sz w:val="24"/>
          <w:szCs w:val="28"/>
        </w:rPr>
        <w:t xml:space="preserve"> – 6,2</w:t>
      </w:r>
      <w:r w:rsidR="00421F3E" w:rsidRPr="00421F3E">
        <w:rPr>
          <w:rFonts w:ascii="Times New Roman" w:hAnsi="Times New Roman" w:cs="Times New Roman"/>
          <w:bCs/>
          <w:sz w:val="24"/>
          <w:szCs w:val="28"/>
        </w:rPr>
        <w:t>7</w:t>
      </w:r>
      <w:r>
        <w:rPr>
          <w:rFonts w:ascii="Times New Roman" w:hAnsi="Times New Roman" w:cs="Times New Roman"/>
          <w:bCs/>
          <w:sz w:val="24"/>
          <w:szCs w:val="28"/>
        </w:rPr>
        <w:t xml:space="preserve"> тенге без учета НДС</w:t>
      </w:r>
    </w:p>
    <w:p w:rsidR="00F75D62" w:rsidRPr="009D58DD" w:rsidRDefault="00F75D62" w:rsidP="00DA1B5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70C83" w:rsidRPr="003A2AAD" w:rsidRDefault="00370C83" w:rsidP="00370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2AAD">
        <w:rPr>
          <w:rFonts w:ascii="Times New Roman" w:eastAsia="Times New Roman" w:hAnsi="Times New Roman"/>
          <w:b/>
          <w:sz w:val="24"/>
          <w:szCs w:val="24"/>
        </w:rPr>
        <w:t>Объёмы предоставленных регулируемых услуг за 20</w:t>
      </w:r>
      <w:r w:rsidR="00F62B3F" w:rsidRPr="003A2AAD">
        <w:rPr>
          <w:rFonts w:ascii="Times New Roman" w:eastAsia="Times New Roman" w:hAnsi="Times New Roman"/>
          <w:b/>
          <w:sz w:val="24"/>
          <w:szCs w:val="24"/>
        </w:rPr>
        <w:t>2</w:t>
      </w:r>
      <w:r w:rsidR="000F7F3C" w:rsidRPr="003A2AAD">
        <w:rPr>
          <w:rFonts w:ascii="Times New Roman" w:eastAsia="Times New Roman" w:hAnsi="Times New Roman"/>
          <w:b/>
          <w:sz w:val="24"/>
          <w:szCs w:val="24"/>
        </w:rPr>
        <w:t>1</w:t>
      </w:r>
      <w:r w:rsidRPr="003A2AAD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:rsidR="00370C83" w:rsidRPr="00370C83" w:rsidRDefault="00370C83" w:rsidP="00370C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0C83" w:rsidRDefault="00370C83" w:rsidP="00370C83">
      <w:p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0C83">
        <w:rPr>
          <w:rFonts w:ascii="Times New Roman" w:eastAsia="Times New Roman" w:hAnsi="Times New Roman"/>
          <w:sz w:val="24"/>
          <w:szCs w:val="24"/>
        </w:rPr>
        <w:t>В 20</w:t>
      </w:r>
      <w:r w:rsidR="00F62B3F">
        <w:rPr>
          <w:rFonts w:ascii="Times New Roman" w:eastAsia="Times New Roman" w:hAnsi="Times New Roman"/>
          <w:sz w:val="24"/>
          <w:szCs w:val="24"/>
        </w:rPr>
        <w:t>2</w:t>
      </w:r>
      <w:r w:rsidR="000F7F3C">
        <w:rPr>
          <w:rFonts w:ascii="Times New Roman" w:eastAsia="Times New Roman" w:hAnsi="Times New Roman"/>
          <w:sz w:val="24"/>
          <w:szCs w:val="24"/>
        </w:rPr>
        <w:t>1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году объем реализации составил </w:t>
      </w:r>
      <w:r w:rsidR="000F7F3C">
        <w:rPr>
          <w:rFonts w:ascii="Times New Roman" w:eastAsia="Times New Roman" w:hAnsi="Times New Roman"/>
          <w:sz w:val="24"/>
          <w:szCs w:val="24"/>
          <w:lang w:val="kk-KZ"/>
        </w:rPr>
        <w:t>893 545</w:t>
      </w:r>
      <w:r w:rsidRPr="00370C8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F62B3F">
        <w:rPr>
          <w:rFonts w:ascii="Times New Roman" w:eastAsia="Times New Roman" w:hAnsi="Times New Roman"/>
          <w:sz w:val="24"/>
          <w:szCs w:val="24"/>
        </w:rPr>
        <w:t xml:space="preserve"> тыс</w:t>
      </w:r>
      <w:proofErr w:type="gramStart"/>
      <w:r w:rsidR="005009E4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="005009E4">
        <w:rPr>
          <w:rFonts w:ascii="Times New Roman" w:eastAsia="Times New Roman" w:hAnsi="Times New Roman"/>
          <w:sz w:val="24"/>
          <w:szCs w:val="24"/>
        </w:rPr>
        <w:t xml:space="preserve">Вт*час, прирост объема 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к 20</w:t>
      </w:r>
      <w:r w:rsidR="000F7F3C">
        <w:rPr>
          <w:rFonts w:ascii="Times New Roman" w:eastAsia="Times New Roman" w:hAnsi="Times New Roman"/>
          <w:sz w:val="24"/>
          <w:szCs w:val="24"/>
        </w:rPr>
        <w:t>20</w:t>
      </w:r>
      <w:r w:rsidRPr="00370C83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5009E4" w:rsidRPr="005009E4">
        <w:rPr>
          <w:rFonts w:ascii="Times New Roman" w:eastAsia="Times New Roman" w:hAnsi="Times New Roman"/>
          <w:sz w:val="24"/>
          <w:szCs w:val="24"/>
        </w:rPr>
        <w:t xml:space="preserve"> </w:t>
      </w:r>
      <w:r w:rsidR="005009E4" w:rsidRPr="00370C83">
        <w:rPr>
          <w:rFonts w:ascii="Times New Roman" w:eastAsia="Times New Roman" w:hAnsi="Times New Roman"/>
          <w:sz w:val="24"/>
          <w:szCs w:val="24"/>
        </w:rPr>
        <w:t>составил</w:t>
      </w:r>
      <w:r w:rsidR="005009E4">
        <w:rPr>
          <w:rFonts w:ascii="Times New Roman" w:eastAsia="Times New Roman" w:hAnsi="Times New Roman"/>
          <w:sz w:val="24"/>
          <w:szCs w:val="24"/>
        </w:rPr>
        <w:t xml:space="preserve"> </w:t>
      </w:r>
      <w:r w:rsidR="00DD4524">
        <w:rPr>
          <w:rFonts w:ascii="Times New Roman" w:eastAsia="Times New Roman" w:hAnsi="Times New Roman"/>
          <w:sz w:val="24"/>
          <w:szCs w:val="24"/>
        </w:rPr>
        <w:t xml:space="preserve">16 </w:t>
      </w:r>
      <w:r w:rsidR="005009E4" w:rsidRPr="00370C83">
        <w:rPr>
          <w:rFonts w:ascii="Times New Roman" w:eastAsia="Times New Roman" w:hAnsi="Times New Roman"/>
          <w:sz w:val="24"/>
          <w:szCs w:val="24"/>
        </w:rPr>
        <w:t>%</w:t>
      </w:r>
      <w:r w:rsidRPr="00370C83">
        <w:rPr>
          <w:rFonts w:ascii="Times New Roman" w:eastAsia="Times New Roman" w:hAnsi="Times New Roman"/>
          <w:sz w:val="24"/>
          <w:szCs w:val="24"/>
        </w:rPr>
        <w:t>.</w:t>
      </w:r>
    </w:p>
    <w:p w:rsidR="004E5671" w:rsidRPr="00370C83" w:rsidRDefault="004E5671" w:rsidP="00370C83">
      <w:pPr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B021E" w:rsidRDefault="00370C83" w:rsidP="001B06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70C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Сравнительный анализ объема оказываемых услуг в разрезе потребителей</w:t>
      </w:r>
    </w:p>
    <w:p w:rsidR="000F7F3C" w:rsidRDefault="00F62B3F" w:rsidP="001B06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за 202</w:t>
      </w:r>
      <w:r w:rsidR="00DD45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 </w:t>
      </w:r>
      <w:r w:rsidR="00370C83" w:rsidRPr="00370C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год</w:t>
      </w:r>
    </w:p>
    <w:p w:rsidR="00DD4524" w:rsidRDefault="00DD4524" w:rsidP="001B06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9356" w:type="dxa"/>
        <w:tblInd w:w="-176" w:type="dxa"/>
        <w:tblLook w:val="04A0"/>
      </w:tblPr>
      <w:tblGrid>
        <w:gridCol w:w="568"/>
        <w:gridCol w:w="4111"/>
        <w:gridCol w:w="1759"/>
        <w:gridCol w:w="1643"/>
        <w:gridCol w:w="1275"/>
      </w:tblGrid>
      <w:tr w:rsidR="00DD4524" w:rsidRPr="00DD4524" w:rsidTr="00E22AF8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Потребитель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2020 г. тыс</w:t>
            </w:r>
            <w:proofErr w:type="gramStart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.к</w:t>
            </w:r>
            <w:proofErr w:type="gramEnd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Вт/ч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2021 г. тыс</w:t>
            </w:r>
            <w:proofErr w:type="gramStart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.к</w:t>
            </w:r>
            <w:proofErr w:type="gramEnd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Вт/ч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proofErr w:type="gramStart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потреб-я</w:t>
            </w:r>
            <w:proofErr w:type="spellEnd"/>
            <w:proofErr w:type="gramEnd"/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Жетысу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Энерготрейд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708 928,34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758 181,45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23 099,41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95 769,75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Темиржолэнерго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14 307,28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Талдыкоргантеплосервис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12 488,06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ЭЧ-20 (потери) (АО "НК КТЖ)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TOO"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Silk-WayEnergy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2 134,47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"АСПМК-519"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ГГКП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Жетысу-Водоканал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1 077,48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DD4524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24" w:rsidRPr="00DD4524" w:rsidRDefault="00DD4524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Хоргос-Энерго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4" w:rsidRPr="00DD4524" w:rsidRDefault="00DD4524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29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"ТГПК"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29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Мангыстау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29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МК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KazSilicon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29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proofErr w:type="gram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АЭСК"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E22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Текелийский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энергокомплекс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E22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УК СЭЗ "</w:t>
            </w:r>
            <w:proofErr w:type="spellStart"/>
            <w:proofErr w:type="gram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Хоргос-Восточные</w:t>
            </w:r>
            <w:proofErr w:type="spellEnd"/>
            <w:proofErr w:type="gram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ворота"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Samga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Development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АО "KEGOK"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Алматинские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МЭС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Алем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Павлодар"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F8" w:rsidRPr="00DD4524" w:rsidRDefault="00E22AF8" w:rsidP="00DD4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F8" w:rsidRPr="00DD4524" w:rsidRDefault="00E22AF8" w:rsidP="00DD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Prime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Energy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Resourses</w:t>
            </w:r>
            <w:proofErr w:type="spellEnd"/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E22AF8" w:rsidRPr="00DD4524" w:rsidTr="00E22AF8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DD4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D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770 397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893 545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F8" w:rsidRPr="00DD4524" w:rsidRDefault="00E22AF8" w:rsidP="00E2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DD4524" w:rsidRDefault="00DD4524" w:rsidP="001B06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A44ED" w:rsidRDefault="00A55CAC" w:rsidP="00DD45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CA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Rectangle 2" o:spid="_x0000_s1026" style="position:absolute;margin-left:36pt;margin-top:-60.35pt;width:1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WTGgIAADk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" fillcolor="black" strokecolor="white"/>
        </w:pict>
      </w:r>
      <w:r w:rsidR="00DD452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5009E4">
        <w:rPr>
          <w:rFonts w:ascii="Times New Roman" w:eastAsia="Times New Roman" w:hAnsi="Times New Roman"/>
          <w:sz w:val="24"/>
          <w:szCs w:val="24"/>
        </w:rPr>
        <w:t xml:space="preserve">В общем объеме потребления услуг основным потребителям является ТОО «ЖЭТ» с долей </w:t>
      </w:r>
      <w:r w:rsidR="00DD4524">
        <w:rPr>
          <w:rFonts w:ascii="Times New Roman" w:eastAsia="Times New Roman" w:hAnsi="Times New Roman"/>
          <w:sz w:val="24"/>
          <w:szCs w:val="24"/>
        </w:rPr>
        <w:t xml:space="preserve">85 </w:t>
      </w:r>
      <w:r w:rsidR="005009E4">
        <w:rPr>
          <w:rFonts w:ascii="Times New Roman" w:eastAsia="Times New Roman" w:hAnsi="Times New Roman"/>
          <w:sz w:val="24"/>
          <w:szCs w:val="24"/>
        </w:rPr>
        <w:t>%</w:t>
      </w:r>
      <w:r w:rsidR="009A44ED">
        <w:rPr>
          <w:rFonts w:ascii="Times New Roman" w:eastAsia="Times New Roman" w:hAnsi="Times New Roman"/>
          <w:sz w:val="24"/>
          <w:szCs w:val="24"/>
        </w:rPr>
        <w:t xml:space="preserve"> </w:t>
      </w:r>
      <w:r w:rsidR="005009E4">
        <w:rPr>
          <w:rFonts w:ascii="Times New Roman" w:eastAsia="Times New Roman" w:hAnsi="Times New Roman"/>
          <w:sz w:val="24"/>
          <w:szCs w:val="24"/>
        </w:rPr>
        <w:t>.</w:t>
      </w:r>
      <w:r w:rsidR="009A44ED" w:rsidRPr="009A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E4" w:rsidRDefault="005009E4" w:rsidP="00370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E1F04" w:rsidRDefault="00DE1F04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DE1F04" w:rsidRDefault="00DE1F04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DE1F04" w:rsidRDefault="00DE1F04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DE1F04" w:rsidRDefault="00DE1F04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D7717E" w:rsidRDefault="00D7717E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1B06C4" w:rsidRPr="003A2AAD" w:rsidRDefault="001B06C4" w:rsidP="001B06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2AAD">
        <w:rPr>
          <w:rFonts w:ascii="Times New Roman" w:eastAsia="Times New Roman" w:hAnsi="Times New Roman"/>
          <w:b/>
          <w:sz w:val="24"/>
          <w:szCs w:val="24"/>
        </w:rPr>
        <w:t>О проводимой работе с потребителями регулируемых услуг</w:t>
      </w:r>
    </w:p>
    <w:p w:rsidR="001B06C4" w:rsidRPr="003A2AAD" w:rsidRDefault="001B06C4" w:rsidP="001B06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2F2B29" w:rsidRPr="00ED7BE8" w:rsidRDefault="001B06C4" w:rsidP="00A8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E8">
        <w:rPr>
          <w:rFonts w:ascii="Times New Roman" w:eastAsia="Times New Roman" w:hAnsi="Times New Roman"/>
          <w:sz w:val="24"/>
          <w:szCs w:val="24"/>
        </w:rPr>
        <w:t>В целях стабильного и качественного обеспечения передачи и распределения</w:t>
      </w:r>
      <w:r w:rsidRPr="00ED7BE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7BE8">
        <w:rPr>
          <w:rFonts w:ascii="Times New Roman" w:eastAsia="Times New Roman" w:hAnsi="Times New Roman"/>
          <w:sz w:val="24"/>
          <w:szCs w:val="24"/>
        </w:rPr>
        <w:t xml:space="preserve">электрической энергии потребителям, повышения </w:t>
      </w:r>
      <w:proofErr w:type="spellStart"/>
      <w:r w:rsidRPr="00ED7BE8">
        <w:rPr>
          <w:rFonts w:ascii="Times New Roman" w:eastAsia="Times New Roman" w:hAnsi="Times New Roman"/>
          <w:sz w:val="24"/>
          <w:szCs w:val="24"/>
        </w:rPr>
        <w:t>энергоэффективности</w:t>
      </w:r>
      <w:proofErr w:type="spellEnd"/>
      <w:r w:rsidRPr="00ED7BE8">
        <w:rPr>
          <w:rFonts w:ascii="Times New Roman" w:eastAsia="Times New Roman" w:hAnsi="Times New Roman"/>
          <w:sz w:val="24"/>
          <w:szCs w:val="24"/>
        </w:rPr>
        <w:t xml:space="preserve"> и снижения </w:t>
      </w:r>
      <w:r w:rsidR="005009E4" w:rsidRPr="00ED7BE8">
        <w:rPr>
          <w:rFonts w:ascii="Times New Roman" w:eastAsia="Times New Roman" w:hAnsi="Times New Roman"/>
          <w:sz w:val="24"/>
          <w:szCs w:val="24"/>
        </w:rPr>
        <w:t>потерь электроэнергии. В</w:t>
      </w:r>
      <w:r w:rsidRPr="00ED7BE8">
        <w:rPr>
          <w:rFonts w:ascii="Times New Roman" w:eastAsia="Times New Roman" w:hAnsi="Times New Roman"/>
          <w:sz w:val="24"/>
          <w:szCs w:val="24"/>
        </w:rPr>
        <w:t xml:space="preserve"> 2016 году в существующую </w:t>
      </w:r>
      <w:proofErr w:type="spellStart"/>
      <w:r w:rsidRPr="00ED7BE8">
        <w:rPr>
          <w:rFonts w:ascii="Times New Roman" w:eastAsia="Times New Roman" w:hAnsi="Times New Roman"/>
          <w:sz w:val="24"/>
          <w:szCs w:val="24"/>
        </w:rPr>
        <w:t>биллинговую</w:t>
      </w:r>
      <w:proofErr w:type="spellEnd"/>
      <w:r w:rsidRPr="00ED7BE8">
        <w:rPr>
          <w:rFonts w:ascii="Times New Roman" w:eastAsia="Times New Roman" w:hAnsi="Times New Roman"/>
          <w:sz w:val="24"/>
          <w:szCs w:val="24"/>
        </w:rPr>
        <w:t xml:space="preserve"> систему коммерческого учета электроэнергии был внедрен модуль по техническому учету с целью автоматизации фидерного баланса, позволяющий определить линии с наибольшими потерями.</w:t>
      </w:r>
      <w:r w:rsidR="004D3EAF" w:rsidRPr="00ED7B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1F04" w:rsidRPr="00ED7BE8" w:rsidRDefault="00D03861" w:rsidP="00D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E8">
        <w:rPr>
          <w:rFonts w:ascii="Times New Roman" w:hAnsi="Times New Roman" w:cs="Times New Roman"/>
          <w:sz w:val="24"/>
          <w:szCs w:val="24"/>
        </w:rPr>
        <w:t>За 202</w:t>
      </w:r>
      <w:r w:rsidR="00DD4524" w:rsidRPr="00ED7BE8">
        <w:rPr>
          <w:rFonts w:ascii="Times New Roman" w:hAnsi="Times New Roman" w:cs="Times New Roman"/>
          <w:sz w:val="24"/>
          <w:szCs w:val="24"/>
        </w:rPr>
        <w:t>1</w:t>
      </w:r>
      <w:r w:rsidRPr="00ED7BE8">
        <w:rPr>
          <w:rFonts w:ascii="Times New Roman" w:hAnsi="Times New Roman" w:cs="Times New Roman"/>
          <w:sz w:val="24"/>
          <w:szCs w:val="24"/>
        </w:rPr>
        <w:t xml:space="preserve"> год общее количество выданных технических условий составляет 2</w:t>
      </w:r>
      <w:r w:rsidR="00DE1F04" w:rsidRPr="00ED7BE8">
        <w:rPr>
          <w:rFonts w:ascii="Times New Roman" w:hAnsi="Times New Roman" w:cs="Times New Roman"/>
          <w:sz w:val="24"/>
          <w:szCs w:val="24"/>
        </w:rPr>
        <w:t xml:space="preserve"> 368</w:t>
      </w:r>
      <w:r w:rsidRPr="00ED7BE8">
        <w:rPr>
          <w:rFonts w:ascii="Times New Roman" w:hAnsi="Times New Roman" w:cs="Times New Roman"/>
          <w:sz w:val="24"/>
          <w:szCs w:val="24"/>
        </w:rPr>
        <w:t xml:space="preserve"> шт. (на </w:t>
      </w:r>
      <w:r w:rsidR="00DE1F04" w:rsidRPr="00ED7BE8">
        <w:rPr>
          <w:rFonts w:ascii="Times New Roman" w:hAnsi="Times New Roman" w:cs="Times New Roman"/>
          <w:sz w:val="24"/>
          <w:szCs w:val="24"/>
        </w:rPr>
        <w:t>90,77</w:t>
      </w:r>
      <w:r w:rsidRPr="00ED7BE8">
        <w:rPr>
          <w:rFonts w:ascii="Times New Roman" w:hAnsi="Times New Roman" w:cs="Times New Roman"/>
          <w:sz w:val="24"/>
          <w:szCs w:val="24"/>
        </w:rPr>
        <w:t xml:space="preserve"> МВт), из них </w:t>
      </w:r>
      <w:r w:rsidR="00DE1F04" w:rsidRPr="00ED7BE8">
        <w:rPr>
          <w:rFonts w:ascii="Times New Roman" w:hAnsi="Times New Roman" w:cs="Times New Roman"/>
          <w:sz w:val="24"/>
          <w:szCs w:val="24"/>
        </w:rPr>
        <w:t>758</w:t>
      </w:r>
      <w:r w:rsidRPr="00ED7BE8">
        <w:rPr>
          <w:rFonts w:ascii="Times New Roman" w:hAnsi="Times New Roman" w:cs="Times New Roman"/>
          <w:sz w:val="24"/>
          <w:szCs w:val="24"/>
        </w:rPr>
        <w:t xml:space="preserve"> шт. выдано юридическим лицам (на </w:t>
      </w:r>
      <w:r w:rsidR="00DE1F04" w:rsidRPr="00ED7BE8">
        <w:rPr>
          <w:rFonts w:ascii="Times New Roman" w:hAnsi="Times New Roman" w:cs="Times New Roman"/>
          <w:sz w:val="24"/>
          <w:szCs w:val="24"/>
        </w:rPr>
        <w:t>85,6</w:t>
      </w:r>
      <w:r w:rsidRPr="00ED7BE8">
        <w:rPr>
          <w:rFonts w:ascii="Times New Roman" w:hAnsi="Times New Roman" w:cs="Times New Roman"/>
          <w:sz w:val="24"/>
          <w:szCs w:val="24"/>
        </w:rPr>
        <w:t xml:space="preserve"> МВт), 1</w:t>
      </w:r>
      <w:r w:rsidR="00DE1F04" w:rsidRPr="00ED7BE8">
        <w:rPr>
          <w:rFonts w:ascii="Times New Roman" w:hAnsi="Times New Roman" w:cs="Times New Roman"/>
          <w:sz w:val="24"/>
          <w:szCs w:val="24"/>
        </w:rPr>
        <w:t xml:space="preserve"> 618 шт.   </w:t>
      </w:r>
    </w:p>
    <w:p w:rsidR="00D03861" w:rsidRPr="00ED7BE8" w:rsidRDefault="00DE1F04" w:rsidP="00DE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E8">
        <w:rPr>
          <w:rFonts w:ascii="Times New Roman" w:hAnsi="Times New Roman" w:cs="Times New Roman"/>
          <w:sz w:val="24"/>
          <w:szCs w:val="24"/>
        </w:rPr>
        <w:t>(на 5,17</w:t>
      </w:r>
      <w:r w:rsidR="00D03861" w:rsidRPr="00ED7BE8">
        <w:rPr>
          <w:rFonts w:ascii="Times New Roman" w:hAnsi="Times New Roman" w:cs="Times New Roman"/>
          <w:sz w:val="24"/>
          <w:szCs w:val="24"/>
        </w:rPr>
        <w:t xml:space="preserve"> МВт) выдано физическим лицам </w:t>
      </w:r>
    </w:p>
    <w:p w:rsidR="00D03861" w:rsidRDefault="00D03861" w:rsidP="00D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E8">
        <w:rPr>
          <w:rFonts w:ascii="Times New Roman" w:hAnsi="Times New Roman" w:cs="Times New Roman"/>
          <w:sz w:val="24"/>
          <w:szCs w:val="24"/>
        </w:rPr>
        <w:t>По сравнению с 20</w:t>
      </w:r>
      <w:r w:rsidR="005A7F4F" w:rsidRPr="00ED7BE8">
        <w:rPr>
          <w:rFonts w:ascii="Times New Roman" w:hAnsi="Times New Roman" w:cs="Times New Roman"/>
          <w:sz w:val="24"/>
          <w:szCs w:val="24"/>
        </w:rPr>
        <w:t>20</w:t>
      </w:r>
      <w:r w:rsidRPr="00ED7BE8">
        <w:rPr>
          <w:rFonts w:ascii="Times New Roman" w:hAnsi="Times New Roman" w:cs="Times New Roman"/>
          <w:sz w:val="24"/>
          <w:szCs w:val="24"/>
        </w:rPr>
        <w:t xml:space="preserve"> года (2</w:t>
      </w:r>
      <w:r w:rsidR="00DE1F04" w:rsidRPr="00ED7BE8">
        <w:rPr>
          <w:rFonts w:ascii="Times New Roman" w:hAnsi="Times New Roman" w:cs="Times New Roman"/>
          <w:sz w:val="24"/>
          <w:szCs w:val="24"/>
        </w:rPr>
        <w:t xml:space="preserve"> 626</w:t>
      </w:r>
      <w:r w:rsidRPr="00ED7BE8">
        <w:rPr>
          <w:rFonts w:ascii="Times New Roman" w:hAnsi="Times New Roman" w:cs="Times New Roman"/>
          <w:sz w:val="24"/>
          <w:szCs w:val="24"/>
        </w:rPr>
        <w:t xml:space="preserve"> шт.), </w:t>
      </w:r>
      <w:r w:rsidRPr="00ED7BE8">
        <w:rPr>
          <w:rFonts w:ascii="Times New Roman" w:hAnsi="Times New Roman" w:cs="Times New Roman"/>
          <w:sz w:val="24"/>
          <w:szCs w:val="24"/>
          <w:lang w:val="kk-KZ"/>
        </w:rPr>
        <w:t xml:space="preserve">из них </w:t>
      </w:r>
      <w:r w:rsidRPr="00ED7BE8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="00DE1F04" w:rsidRPr="00ED7BE8">
        <w:rPr>
          <w:rFonts w:ascii="Times New Roman" w:hAnsi="Times New Roman" w:cs="Times New Roman"/>
          <w:sz w:val="24"/>
          <w:szCs w:val="24"/>
        </w:rPr>
        <w:t>679</w:t>
      </w:r>
      <w:r w:rsidRPr="00ED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7BE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D7BE8">
        <w:rPr>
          <w:rFonts w:ascii="Times New Roman" w:hAnsi="Times New Roman" w:cs="Times New Roman"/>
          <w:sz w:val="24"/>
          <w:szCs w:val="24"/>
        </w:rPr>
        <w:t>, 1</w:t>
      </w:r>
      <w:r w:rsidR="00DE1F04" w:rsidRPr="00ED7BE8">
        <w:rPr>
          <w:rFonts w:ascii="Times New Roman" w:hAnsi="Times New Roman" w:cs="Times New Roman"/>
          <w:sz w:val="24"/>
          <w:szCs w:val="24"/>
        </w:rPr>
        <w:t> 947 шт. выдано физическим лицам (на 17%) мен</w:t>
      </w:r>
      <w:r w:rsidRPr="00ED7BE8">
        <w:rPr>
          <w:rFonts w:ascii="Times New Roman" w:hAnsi="Times New Roman" w:cs="Times New Roman"/>
          <w:sz w:val="24"/>
          <w:szCs w:val="24"/>
        </w:rPr>
        <w:t xml:space="preserve">ьше выдано технических условий. </w:t>
      </w:r>
    </w:p>
    <w:p w:rsidR="00D7717E" w:rsidRPr="00ED7BE8" w:rsidRDefault="00D7717E" w:rsidP="00D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861" w:rsidRPr="00ED7BE8" w:rsidRDefault="00D03861" w:rsidP="00D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861" w:rsidRPr="00ED7BE8" w:rsidRDefault="00D03861" w:rsidP="00D038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BE8">
        <w:rPr>
          <w:rFonts w:ascii="Times New Roman" w:hAnsi="Times New Roman" w:cs="Times New Roman"/>
          <w:i/>
          <w:sz w:val="24"/>
          <w:szCs w:val="24"/>
        </w:rPr>
        <w:t xml:space="preserve">Таблица №8. Информация о выданных технических условиях АО «ТАТЭК» </w:t>
      </w:r>
    </w:p>
    <w:p w:rsidR="00D03861" w:rsidRPr="00ED7BE8" w:rsidRDefault="00D03861" w:rsidP="00D038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BE8">
        <w:rPr>
          <w:rFonts w:ascii="Times New Roman" w:hAnsi="Times New Roman" w:cs="Times New Roman"/>
          <w:i/>
          <w:sz w:val="24"/>
          <w:szCs w:val="24"/>
        </w:rPr>
        <w:t>за 202</w:t>
      </w:r>
      <w:r w:rsidR="00DD4524" w:rsidRPr="00ED7BE8">
        <w:rPr>
          <w:rFonts w:ascii="Times New Roman" w:hAnsi="Times New Roman" w:cs="Times New Roman"/>
          <w:i/>
          <w:sz w:val="24"/>
          <w:szCs w:val="24"/>
        </w:rPr>
        <w:t>1</w:t>
      </w:r>
      <w:r w:rsidRPr="00ED7BE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326"/>
        <w:gridCol w:w="1030"/>
        <w:gridCol w:w="956"/>
        <w:gridCol w:w="1123"/>
        <w:gridCol w:w="885"/>
        <w:gridCol w:w="857"/>
        <w:gridCol w:w="801"/>
      </w:tblGrid>
      <w:tr w:rsidR="00E22AF8" w:rsidRPr="00846D37" w:rsidTr="00297A84">
        <w:tc>
          <w:tcPr>
            <w:tcW w:w="607" w:type="dxa"/>
            <w:vMerge w:val="restart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454" w:type="dxa"/>
            <w:vMerge w:val="restart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РЭС</w:t>
            </w:r>
          </w:p>
        </w:tc>
        <w:tc>
          <w:tcPr>
            <w:tcW w:w="4114" w:type="dxa"/>
            <w:gridSpan w:val="4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ТУ </w:t>
            </w:r>
          </w:p>
        </w:tc>
        <w:tc>
          <w:tcPr>
            <w:tcW w:w="1678" w:type="dxa"/>
            <w:gridSpan w:val="2"/>
            <w:vMerge w:val="restart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Общее</w:t>
            </w:r>
          </w:p>
        </w:tc>
      </w:tr>
      <w:tr w:rsidR="00E22AF8" w:rsidRPr="00846D37" w:rsidTr="00297A84">
        <w:tc>
          <w:tcPr>
            <w:tcW w:w="607" w:type="dxa"/>
            <w:vMerge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Юр</w:t>
            </w:r>
            <w:proofErr w:type="gramStart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.л</w:t>
            </w:r>
            <w:proofErr w:type="gramEnd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ицам</w:t>
            </w:r>
          </w:p>
        </w:tc>
        <w:tc>
          <w:tcPr>
            <w:tcW w:w="2067" w:type="dxa"/>
            <w:gridSpan w:val="2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Физ</w:t>
            </w:r>
            <w:proofErr w:type="gramStart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.л</w:t>
            </w:r>
            <w:proofErr w:type="gramEnd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ицам</w:t>
            </w:r>
          </w:p>
        </w:tc>
        <w:tc>
          <w:tcPr>
            <w:tcW w:w="1678" w:type="dxa"/>
            <w:gridSpan w:val="2"/>
            <w:vMerge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AF8" w:rsidRPr="00846D37" w:rsidTr="00297A84">
        <w:trPr>
          <w:trHeight w:val="140"/>
        </w:trPr>
        <w:tc>
          <w:tcPr>
            <w:tcW w:w="607" w:type="dxa"/>
            <w:vMerge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МВт</w:t>
            </w:r>
          </w:p>
        </w:tc>
        <w:tc>
          <w:tcPr>
            <w:tcW w:w="1166" w:type="dxa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vAlign w:val="center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МВт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5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МВт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Аксуский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2,7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Алакольский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7,8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179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8,1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Жаркентский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127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7,1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249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376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Карабулакский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Коксуский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15,9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Сарканский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7,8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Сарыозекский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Талдыкорганский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251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34,7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940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1191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37,3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Текелийский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E22AF8" w:rsidRPr="00846D37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Уйгентасский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0,09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1,19</w:t>
            </w:r>
          </w:p>
        </w:tc>
      </w:tr>
      <w:tr w:rsidR="00E22AF8" w:rsidRPr="00846D37" w:rsidTr="00297A84">
        <w:trPr>
          <w:trHeight w:val="245"/>
        </w:trPr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Уштобинский</w:t>
            </w:r>
            <w:proofErr w:type="spellEnd"/>
            <w:r w:rsidRPr="00846D37">
              <w:rPr>
                <w:rFonts w:ascii="Times New Roman" w:hAnsi="Times New Roman" w:cs="Times New Roman"/>
                <w:sz w:val="24"/>
                <w:szCs w:val="28"/>
              </w:rPr>
              <w:t xml:space="preserve"> РЭС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05" w:type="dxa"/>
            <w:vAlign w:val="bottom"/>
          </w:tcPr>
          <w:p w:rsidR="00E22AF8" w:rsidRPr="00846D37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1,24</w:t>
            </w:r>
          </w:p>
        </w:tc>
      </w:tr>
      <w:tr w:rsidR="00E22AF8" w:rsidRPr="00A83B5A" w:rsidTr="00297A84">
        <w:tc>
          <w:tcPr>
            <w:tcW w:w="607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4" w:type="dxa"/>
          </w:tcPr>
          <w:p w:rsidR="00E22AF8" w:rsidRPr="00846D37" w:rsidRDefault="00E22AF8" w:rsidP="00297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07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758</w:t>
            </w:r>
          </w:p>
        </w:tc>
        <w:tc>
          <w:tcPr>
            <w:tcW w:w="97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85,6</w:t>
            </w:r>
          </w:p>
        </w:tc>
        <w:tc>
          <w:tcPr>
            <w:tcW w:w="1166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1618</w:t>
            </w:r>
          </w:p>
        </w:tc>
        <w:tc>
          <w:tcPr>
            <w:tcW w:w="901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5,17</w:t>
            </w:r>
          </w:p>
        </w:tc>
        <w:tc>
          <w:tcPr>
            <w:tcW w:w="873" w:type="dxa"/>
          </w:tcPr>
          <w:p w:rsidR="00E22AF8" w:rsidRPr="00846D37" w:rsidRDefault="00E22AF8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2368</w:t>
            </w:r>
          </w:p>
        </w:tc>
        <w:tc>
          <w:tcPr>
            <w:tcW w:w="805" w:type="dxa"/>
            <w:vAlign w:val="bottom"/>
          </w:tcPr>
          <w:p w:rsidR="00E22AF8" w:rsidRPr="00A83B5A" w:rsidRDefault="00E22AF8" w:rsidP="00297A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6D37">
              <w:rPr>
                <w:rFonts w:ascii="Times New Roman" w:hAnsi="Times New Roman" w:cs="Times New Roman"/>
                <w:b/>
                <w:sz w:val="24"/>
                <w:szCs w:val="28"/>
              </w:rPr>
              <w:t>90,77</w:t>
            </w:r>
          </w:p>
        </w:tc>
      </w:tr>
    </w:tbl>
    <w:p w:rsidR="00E22AF8" w:rsidRDefault="00E22AF8" w:rsidP="00D038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D7BE8" w:rsidRDefault="00ED7BE8" w:rsidP="00D038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7717E" w:rsidRDefault="00D7717E" w:rsidP="00D038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06C4" w:rsidRDefault="001B06C4" w:rsidP="001B06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 w:rsidRPr="00871A7D">
        <w:rPr>
          <w:rFonts w:ascii="Times New Roman" w:hAnsi="Times New Roman" w:cs="Times New Roman"/>
          <w:b/>
          <w:bCs/>
          <w:sz w:val="24"/>
          <w:szCs w:val="28"/>
        </w:rPr>
        <w:t>Перспективы работы компании</w:t>
      </w:r>
    </w:p>
    <w:p w:rsidR="001B06C4" w:rsidRPr="00871A7D" w:rsidRDefault="001B06C4" w:rsidP="001B06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871A7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1.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Продолжить освоение программы по модернизации и реконструкции электрических сетей на период 202</w:t>
      </w:r>
      <w:r w:rsidR="00DD4524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9A44ED">
        <w:rPr>
          <w:rFonts w:ascii="Times New Roman" w:hAnsi="Times New Roman" w:cs="Times New Roman"/>
          <w:color w:val="000000"/>
          <w:sz w:val="24"/>
          <w:szCs w:val="28"/>
        </w:rPr>
        <w:t>-2025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г.г. </w:t>
      </w:r>
    </w:p>
    <w:p w:rsidR="001B06C4" w:rsidRPr="00871A7D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71A7D">
        <w:rPr>
          <w:rFonts w:ascii="Times New Roman" w:hAnsi="Times New Roman" w:cs="Times New Roman"/>
          <w:b/>
          <w:color w:val="000000"/>
          <w:sz w:val="24"/>
          <w:szCs w:val="28"/>
        </w:rPr>
        <w:t>2.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 Провести ремонтную компанию в полном объеме. Выполнить работы по ремонтно-эксплуатационному обслуживанию электрических сетей. Подготовить сети региона к прохождению осенне-зимнего максимума нагрузок  202</w:t>
      </w:r>
      <w:r w:rsidR="00DD4524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>-202</w:t>
      </w:r>
      <w:r w:rsidR="00DD4524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г.г.</w:t>
      </w:r>
    </w:p>
    <w:p w:rsidR="001B06C4" w:rsidRPr="001B06C4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71A7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3. 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Мероприятия работы с потребителями по улучшению индикато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 «Качества электроснабжения» </w:t>
      </w:r>
    </w:p>
    <w:p w:rsidR="001B06C4" w:rsidRPr="00A83B5A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83B5A">
        <w:rPr>
          <w:rFonts w:ascii="Times New Roman" w:hAnsi="Times New Roman" w:cs="Times New Roman"/>
          <w:b/>
          <w:bCs/>
          <w:sz w:val="24"/>
          <w:szCs w:val="28"/>
        </w:rPr>
        <w:t>Выводы:</w:t>
      </w:r>
    </w:p>
    <w:p w:rsidR="001B06C4" w:rsidRPr="00871A7D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>1.  За отчетный год АО « ТАТЭК» обеспечил план выполнения  объема оказываемых услуг по передаче и распределению электроэнергии;</w:t>
      </w:r>
    </w:p>
    <w:p w:rsidR="001B06C4" w:rsidRPr="00871A7D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2.  В соответствии с планом проведен капитальный ремонт </w:t>
      </w:r>
      <w:proofErr w:type="spellStart"/>
      <w:r w:rsidRPr="00871A7D">
        <w:rPr>
          <w:rFonts w:ascii="Times New Roman" w:hAnsi="Times New Roman" w:cs="Times New Roman"/>
          <w:color w:val="000000"/>
          <w:sz w:val="24"/>
          <w:szCs w:val="28"/>
        </w:rPr>
        <w:t>электросетевого</w:t>
      </w:r>
      <w:proofErr w:type="spellEnd"/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оборудования</w:t>
      </w:r>
    </w:p>
    <w:p w:rsidR="001B06C4" w:rsidRPr="00871A7D" w:rsidRDefault="001B06C4" w:rsidP="001B06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>3. Амортизационные отчисления были направлены на реализацию инвестиционной программы</w:t>
      </w:r>
      <w:r w:rsidRPr="00871A7D">
        <w:rPr>
          <w:rFonts w:ascii="Times New Roman" w:hAnsi="Times New Roman" w:cs="Times New Roman"/>
          <w:sz w:val="24"/>
          <w:szCs w:val="28"/>
        </w:rPr>
        <w:t xml:space="preserve">. </w:t>
      </w:r>
      <w:r w:rsidRPr="00871A7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2F2B29" w:rsidRPr="002F2B29" w:rsidRDefault="001B06C4" w:rsidP="002F2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1A7D">
        <w:rPr>
          <w:rFonts w:ascii="Times New Roman" w:hAnsi="Times New Roman" w:cs="Times New Roman"/>
          <w:color w:val="000000"/>
          <w:sz w:val="24"/>
          <w:szCs w:val="28"/>
        </w:rPr>
        <w:t>4.   Тарифная смета исполнена  полностью;</w:t>
      </w:r>
    </w:p>
    <w:p w:rsidR="00D7717E" w:rsidRDefault="00D7717E" w:rsidP="00930488">
      <w:pPr>
        <w:pStyle w:val="a3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</w:rPr>
      </w:pPr>
    </w:p>
    <w:p w:rsidR="00DD4524" w:rsidRPr="00612C98" w:rsidRDefault="00DD4524" w:rsidP="00930488">
      <w:pPr>
        <w:pStyle w:val="a3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12C98">
        <w:rPr>
          <w:rFonts w:ascii="Times New Roman" w:hAnsi="Times New Roman" w:cs="Times New Roman"/>
          <w:b/>
          <w:sz w:val="24"/>
        </w:rPr>
        <w:lastRenderedPageBreak/>
        <w:t>О проведение публичн</w:t>
      </w:r>
      <w:r>
        <w:rPr>
          <w:rFonts w:ascii="Times New Roman" w:hAnsi="Times New Roman" w:cs="Times New Roman"/>
          <w:b/>
          <w:sz w:val="24"/>
        </w:rPr>
        <w:t>ого</w:t>
      </w:r>
      <w:r w:rsidRPr="00612C98">
        <w:rPr>
          <w:rFonts w:ascii="Times New Roman" w:hAnsi="Times New Roman" w:cs="Times New Roman"/>
          <w:b/>
          <w:sz w:val="24"/>
        </w:rPr>
        <w:t xml:space="preserve"> слушани</w:t>
      </w:r>
      <w:r>
        <w:rPr>
          <w:rFonts w:ascii="Times New Roman" w:hAnsi="Times New Roman" w:cs="Times New Roman"/>
          <w:b/>
          <w:sz w:val="24"/>
        </w:rPr>
        <w:t>я</w:t>
      </w:r>
      <w:r w:rsidRPr="00612C98">
        <w:rPr>
          <w:rFonts w:ascii="Times New Roman" w:hAnsi="Times New Roman" w:cs="Times New Roman"/>
          <w:b/>
          <w:sz w:val="24"/>
        </w:rPr>
        <w:t xml:space="preserve"> по отчету о деятельности субъекта естественной монополии по предоставлению регулируемых услуг</w:t>
      </w:r>
      <w:r w:rsidRPr="00612C98">
        <w:rPr>
          <w:rFonts w:ascii="Times New Roman" w:hAnsi="Times New Roman" w:cs="Times New Roman"/>
          <w:b/>
          <w:bCs/>
          <w:sz w:val="24"/>
        </w:rPr>
        <w:t xml:space="preserve"> перед потребителями</w:t>
      </w:r>
      <w:proofErr w:type="gramEnd"/>
      <w:r w:rsidRPr="00612C98">
        <w:rPr>
          <w:rFonts w:ascii="Times New Roman" w:hAnsi="Times New Roman" w:cs="Times New Roman"/>
          <w:b/>
          <w:bCs/>
          <w:sz w:val="24"/>
        </w:rPr>
        <w:t xml:space="preserve"> и иными заинтересованными лицами</w:t>
      </w:r>
      <w:r w:rsidRPr="00612C98">
        <w:rPr>
          <w:rFonts w:ascii="Times New Roman" w:hAnsi="Times New Roman" w:cs="Times New Roman"/>
          <w:b/>
          <w:sz w:val="24"/>
        </w:rPr>
        <w:t xml:space="preserve"> за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2C98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21 года.</w:t>
      </w:r>
    </w:p>
    <w:p w:rsidR="00DD4524" w:rsidRDefault="00DD4524" w:rsidP="00ED7BE8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612C98">
        <w:rPr>
          <w:rFonts w:ascii="Times New Roman" w:hAnsi="Times New Roman" w:cs="Times New Roman"/>
          <w:sz w:val="24"/>
        </w:rPr>
        <w:t xml:space="preserve">Согласно п.6 ст.25 Закона РК </w:t>
      </w:r>
      <w:r w:rsidRPr="00612C98">
        <w:rPr>
          <w:rFonts w:ascii="Times New Roman" w:hAnsi="Times New Roman" w:cs="Times New Roman"/>
          <w:bCs/>
          <w:sz w:val="24"/>
        </w:rPr>
        <w:t>«О естественных монополиях» от 27.12.2018 № 204-VI</w:t>
      </w:r>
      <w:r w:rsidRPr="00612C98">
        <w:rPr>
          <w:rFonts w:ascii="Times New Roman" w:hAnsi="Times New Roman" w:cs="Times New Roman"/>
          <w:bCs/>
          <w:sz w:val="24"/>
          <w:lang w:val="kk-KZ"/>
        </w:rPr>
        <w:t>,</w:t>
      </w:r>
      <w:r w:rsidRPr="00612C98">
        <w:rPr>
          <w:rFonts w:ascii="Times New Roman" w:hAnsi="Times New Roman" w:cs="Times New Roman"/>
          <w:bCs/>
          <w:sz w:val="24"/>
        </w:rPr>
        <w:t xml:space="preserve"> 31.07.2019 г. проводятся публичные слушания по отчету об исполнении утвержденной инвестиционной программы, об исполнении утвержденной тарифной сметы по предоставлению регулируемых услуг за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612C98">
        <w:rPr>
          <w:rFonts w:ascii="Times New Roman" w:hAnsi="Times New Roman" w:cs="Times New Roman"/>
          <w:bCs/>
          <w:sz w:val="24"/>
        </w:rPr>
        <w:t>20</w:t>
      </w:r>
      <w:r>
        <w:rPr>
          <w:rFonts w:ascii="Times New Roman" w:hAnsi="Times New Roman" w:cs="Times New Roman"/>
          <w:bCs/>
          <w:sz w:val="24"/>
        </w:rPr>
        <w:t>21</w:t>
      </w:r>
      <w:r w:rsidRPr="00612C98">
        <w:rPr>
          <w:rFonts w:ascii="Times New Roman" w:hAnsi="Times New Roman" w:cs="Times New Roman"/>
          <w:bCs/>
          <w:sz w:val="24"/>
        </w:rPr>
        <w:t xml:space="preserve"> г. В соответствии с п.11 </w:t>
      </w:r>
      <w:r w:rsidRPr="00612C98">
        <w:rPr>
          <w:rFonts w:ascii="Times New Roman" w:hAnsi="Times New Roman" w:cs="Times New Roman"/>
          <w:sz w:val="24"/>
        </w:rPr>
        <w:t xml:space="preserve">ст.25, </w:t>
      </w:r>
      <w:proofErr w:type="spellStart"/>
      <w:r w:rsidRPr="00612C98">
        <w:rPr>
          <w:rFonts w:ascii="Times New Roman" w:hAnsi="Times New Roman" w:cs="Times New Roman"/>
          <w:sz w:val="24"/>
        </w:rPr>
        <w:t>пп</w:t>
      </w:r>
      <w:proofErr w:type="spellEnd"/>
      <w:r w:rsidRPr="00612C98">
        <w:rPr>
          <w:rFonts w:ascii="Times New Roman" w:hAnsi="Times New Roman" w:cs="Times New Roman"/>
          <w:sz w:val="24"/>
        </w:rPr>
        <w:t xml:space="preserve">) 24 п.2 ст.26 Закона РК </w:t>
      </w:r>
      <w:r w:rsidRPr="00612C98">
        <w:rPr>
          <w:rFonts w:ascii="Times New Roman" w:hAnsi="Times New Roman" w:cs="Times New Roman"/>
          <w:bCs/>
          <w:sz w:val="24"/>
        </w:rPr>
        <w:t>«О естественных монополиях» информация по отчету АО «ТАТЭК</w:t>
      </w:r>
      <w:proofErr w:type="gramEnd"/>
      <w:r w:rsidRPr="00612C98">
        <w:rPr>
          <w:rFonts w:ascii="Times New Roman" w:hAnsi="Times New Roman" w:cs="Times New Roman"/>
          <w:bCs/>
          <w:sz w:val="24"/>
        </w:rPr>
        <w:t xml:space="preserve">» </w:t>
      </w:r>
      <w:proofErr w:type="gramStart"/>
      <w:r w:rsidRPr="00612C98">
        <w:rPr>
          <w:rFonts w:ascii="Times New Roman" w:hAnsi="Times New Roman" w:cs="Times New Roman"/>
          <w:bCs/>
          <w:sz w:val="24"/>
        </w:rPr>
        <w:t>размещена</w:t>
      </w:r>
      <w:proofErr w:type="gramEnd"/>
      <w:r w:rsidRPr="00612C98">
        <w:rPr>
          <w:rFonts w:ascii="Times New Roman" w:hAnsi="Times New Roman" w:cs="Times New Roman"/>
          <w:bCs/>
          <w:sz w:val="24"/>
        </w:rPr>
        <w:t xml:space="preserve"> на Интернет-ресурсе компании </w:t>
      </w:r>
      <w:hyperlink r:id="rId8" w:history="1">
        <w:r w:rsidRPr="00612C98">
          <w:rPr>
            <w:rStyle w:val="a6"/>
            <w:rFonts w:ascii="Times New Roman" w:hAnsi="Times New Roman" w:cs="Times New Roman"/>
            <w:bCs/>
            <w:sz w:val="24"/>
          </w:rPr>
          <w:t>www.</w:t>
        </w:r>
        <w:r w:rsidRPr="00612C98">
          <w:rPr>
            <w:rStyle w:val="a6"/>
            <w:rFonts w:ascii="Times New Roman" w:hAnsi="Times New Roman" w:cs="Times New Roman"/>
            <w:bCs/>
            <w:sz w:val="24"/>
            <w:lang w:val="en-US"/>
          </w:rPr>
          <w:t>tatek</w:t>
        </w:r>
        <w:r w:rsidRPr="00612C98">
          <w:rPr>
            <w:rStyle w:val="a6"/>
            <w:rFonts w:ascii="Times New Roman" w:hAnsi="Times New Roman" w:cs="Times New Roman"/>
            <w:bCs/>
            <w:sz w:val="24"/>
          </w:rPr>
          <w:t>.</w:t>
        </w:r>
        <w:proofErr w:type="spellStart"/>
        <w:r w:rsidRPr="00612C98">
          <w:rPr>
            <w:rStyle w:val="a6"/>
            <w:rFonts w:ascii="Times New Roman" w:hAnsi="Times New Roman" w:cs="Times New Roman"/>
            <w:bCs/>
            <w:sz w:val="24"/>
          </w:rPr>
          <w:t>kz</w:t>
        </w:r>
        <w:proofErr w:type="spellEnd"/>
      </w:hyperlink>
      <w:r w:rsidRPr="00612C98">
        <w:rPr>
          <w:rFonts w:ascii="Times New Roman" w:hAnsi="Times New Roman" w:cs="Times New Roman"/>
          <w:bCs/>
          <w:sz w:val="24"/>
          <w:u w:val="single"/>
        </w:rPr>
        <w:t>,</w:t>
      </w:r>
      <w:r w:rsidRPr="00612C98">
        <w:rPr>
          <w:rFonts w:ascii="Times New Roman" w:hAnsi="Times New Roman" w:cs="Times New Roman"/>
          <w:bCs/>
          <w:sz w:val="24"/>
        </w:rPr>
        <w:t xml:space="preserve"> а также в СМИ</w:t>
      </w:r>
      <w:r>
        <w:rPr>
          <w:rFonts w:ascii="Times New Roman" w:hAnsi="Times New Roman" w:cs="Times New Roman"/>
          <w:bCs/>
          <w:sz w:val="24"/>
        </w:rPr>
        <w:t>.</w:t>
      </w:r>
    </w:p>
    <w:p w:rsidR="003427F8" w:rsidRDefault="003427F8" w:rsidP="002F2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E0596C" w:rsidRDefault="00E0596C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D7BE8" w:rsidRDefault="00ED7BE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7717E" w:rsidRDefault="00D7717E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D7BE8" w:rsidRDefault="00ED7BE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427F8" w:rsidRPr="003427F8" w:rsidRDefault="003427F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427F8">
        <w:rPr>
          <w:rFonts w:ascii="Times New Roman" w:hAnsi="Times New Roman" w:cs="Times New Roman"/>
          <w:b/>
          <w:bCs/>
          <w:sz w:val="24"/>
        </w:rPr>
        <w:t xml:space="preserve">Управляющий директор </w:t>
      </w:r>
    </w:p>
    <w:p w:rsidR="003427F8" w:rsidRDefault="003427F8" w:rsidP="002F2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427F8">
        <w:rPr>
          <w:rFonts w:ascii="Times New Roman" w:hAnsi="Times New Roman" w:cs="Times New Roman"/>
          <w:b/>
          <w:bCs/>
          <w:sz w:val="24"/>
        </w:rPr>
        <w:t xml:space="preserve">по производству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</w:t>
      </w:r>
      <w:proofErr w:type="spellStart"/>
      <w:r w:rsidRPr="003427F8">
        <w:rPr>
          <w:rFonts w:ascii="Times New Roman" w:hAnsi="Times New Roman" w:cs="Times New Roman"/>
          <w:b/>
          <w:bCs/>
          <w:sz w:val="24"/>
        </w:rPr>
        <w:t>С.Джельдыбаев</w:t>
      </w:r>
      <w:proofErr w:type="spellEnd"/>
    </w:p>
    <w:p w:rsidR="002F2B29" w:rsidRDefault="002F2B29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D7BE8" w:rsidRDefault="00ED7BE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427F8" w:rsidRDefault="003427F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Управляющий директор </w:t>
      </w:r>
    </w:p>
    <w:p w:rsidR="003427F8" w:rsidRPr="003427F8" w:rsidRDefault="003427F8" w:rsidP="00361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 экономике и финансам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Г.Е.Адамбекова</w:t>
      </w:r>
      <w:proofErr w:type="spellEnd"/>
    </w:p>
    <w:sectPr w:rsidR="003427F8" w:rsidRPr="003427F8" w:rsidSect="00D7717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00" w:rsidRDefault="00BF6A00" w:rsidP="004D3EAF">
      <w:pPr>
        <w:spacing w:after="0" w:line="240" w:lineRule="auto"/>
      </w:pPr>
      <w:r>
        <w:separator/>
      </w:r>
    </w:p>
  </w:endnote>
  <w:endnote w:type="continuationSeparator" w:id="0">
    <w:p w:rsidR="00BF6A00" w:rsidRDefault="00BF6A00" w:rsidP="004D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00" w:rsidRDefault="00BF6A00" w:rsidP="004D3EAF">
      <w:pPr>
        <w:spacing w:after="0" w:line="240" w:lineRule="auto"/>
      </w:pPr>
      <w:r>
        <w:separator/>
      </w:r>
    </w:p>
  </w:footnote>
  <w:footnote w:type="continuationSeparator" w:id="0">
    <w:p w:rsidR="00BF6A00" w:rsidRDefault="00BF6A00" w:rsidP="004D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333AB10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721DA31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A417180"/>
    <w:multiLevelType w:val="hybridMultilevel"/>
    <w:tmpl w:val="12A0E8E8"/>
    <w:lvl w:ilvl="0" w:tplc="25D4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C05"/>
    <w:multiLevelType w:val="hybridMultilevel"/>
    <w:tmpl w:val="BD52A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83"/>
    <w:rsid w:val="000B021E"/>
    <w:rsid w:val="000F7F3C"/>
    <w:rsid w:val="001020AA"/>
    <w:rsid w:val="00113CD8"/>
    <w:rsid w:val="001273ED"/>
    <w:rsid w:val="00167782"/>
    <w:rsid w:val="001815ED"/>
    <w:rsid w:val="00196B9E"/>
    <w:rsid w:val="001B06C4"/>
    <w:rsid w:val="001F2331"/>
    <w:rsid w:val="002459ED"/>
    <w:rsid w:val="00254544"/>
    <w:rsid w:val="00297A84"/>
    <w:rsid w:val="002A7846"/>
    <w:rsid w:val="002E0B0D"/>
    <w:rsid w:val="002F2B29"/>
    <w:rsid w:val="003427F8"/>
    <w:rsid w:val="0034605F"/>
    <w:rsid w:val="0036197D"/>
    <w:rsid w:val="00370C83"/>
    <w:rsid w:val="00377CE7"/>
    <w:rsid w:val="003A2AAD"/>
    <w:rsid w:val="003B7E49"/>
    <w:rsid w:val="003C7218"/>
    <w:rsid w:val="003E4DB0"/>
    <w:rsid w:val="0040420B"/>
    <w:rsid w:val="00411CCE"/>
    <w:rsid w:val="00421F3E"/>
    <w:rsid w:val="00442267"/>
    <w:rsid w:val="004D3EAF"/>
    <w:rsid w:val="004D4CF8"/>
    <w:rsid w:val="004E5671"/>
    <w:rsid w:val="004E6CB8"/>
    <w:rsid w:val="005009E4"/>
    <w:rsid w:val="0051081F"/>
    <w:rsid w:val="00563D3F"/>
    <w:rsid w:val="0056708E"/>
    <w:rsid w:val="0059752A"/>
    <w:rsid w:val="005A5E4F"/>
    <w:rsid w:val="005A7F4F"/>
    <w:rsid w:val="005E03EE"/>
    <w:rsid w:val="005E665A"/>
    <w:rsid w:val="00637341"/>
    <w:rsid w:val="00660263"/>
    <w:rsid w:val="006973BC"/>
    <w:rsid w:val="00697ADE"/>
    <w:rsid w:val="006A7092"/>
    <w:rsid w:val="006F352E"/>
    <w:rsid w:val="00745F72"/>
    <w:rsid w:val="00752FF4"/>
    <w:rsid w:val="007861D3"/>
    <w:rsid w:val="00795623"/>
    <w:rsid w:val="007C4965"/>
    <w:rsid w:val="007E536C"/>
    <w:rsid w:val="007E739A"/>
    <w:rsid w:val="007F0EC0"/>
    <w:rsid w:val="007F5DF7"/>
    <w:rsid w:val="007F6E92"/>
    <w:rsid w:val="008075BD"/>
    <w:rsid w:val="008A05FD"/>
    <w:rsid w:val="00921BAB"/>
    <w:rsid w:val="00930488"/>
    <w:rsid w:val="009469D1"/>
    <w:rsid w:val="00954BD8"/>
    <w:rsid w:val="00972749"/>
    <w:rsid w:val="00975C6C"/>
    <w:rsid w:val="009A44ED"/>
    <w:rsid w:val="009B3BE1"/>
    <w:rsid w:val="009D58DD"/>
    <w:rsid w:val="009E7EA3"/>
    <w:rsid w:val="009F101F"/>
    <w:rsid w:val="00A17B2C"/>
    <w:rsid w:val="00A55CAC"/>
    <w:rsid w:val="00A6008D"/>
    <w:rsid w:val="00A71B9F"/>
    <w:rsid w:val="00A83B5A"/>
    <w:rsid w:val="00AE45E7"/>
    <w:rsid w:val="00AE7FCA"/>
    <w:rsid w:val="00B73749"/>
    <w:rsid w:val="00B85954"/>
    <w:rsid w:val="00BA1A2D"/>
    <w:rsid w:val="00BF6A00"/>
    <w:rsid w:val="00C23250"/>
    <w:rsid w:val="00C431D3"/>
    <w:rsid w:val="00C52EE9"/>
    <w:rsid w:val="00CB3065"/>
    <w:rsid w:val="00D03861"/>
    <w:rsid w:val="00D14839"/>
    <w:rsid w:val="00D57F93"/>
    <w:rsid w:val="00D7717E"/>
    <w:rsid w:val="00DA1B55"/>
    <w:rsid w:val="00DD0220"/>
    <w:rsid w:val="00DD4524"/>
    <w:rsid w:val="00DE1F04"/>
    <w:rsid w:val="00DE75BA"/>
    <w:rsid w:val="00E03D89"/>
    <w:rsid w:val="00E0596C"/>
    <w:rsid w:val="00E14B5D"/>
    <w:rsid w:val="00E22AF8"/>
    <w:rsid w:val="00E36E68"/>
    <w:rsid w:val="00E40A19"/>
    <w:rsid w:val="00E4489B"/>
    <w:rsid w:val="00E74E36"/>
    <w:rsid w:val="00E86E7E"/>
    <w:rsid w:val="00E91D27"/>
    <w:rsid w:val="00EB2640"/>
    <w:rsid w:val="00ED7BE8"/>
    <w:rsid w:val="00EE4E68"/>
    <w:rsid w:val="00F219D3"/>
    <w:rsid w:val="00F46C29"/>
    <w:rsid w:val="00F62B3F"/>
    <w:rsid w:val="00F75D62"/>
    <w:rsid w:val="00FA499A"/>
    <w:rsid w:val="00FB022D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0C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70C83"/>
  </w:style>
  <w:style w:type="table" w:styleId="a5">
    <w:name w:val="Table Grid"/>
    <w:basedOn w:val="a1"/>
    <w:uiPriority w:val="59"/>
    <w:rsid w:val="001B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97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22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D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3EAF"/>
  </w:style>
  <w:style w:type="paragraph" w:styleId="ab">
    <w:name w:val="footer"/>
    <w:basedOn w:val="a"/>
    <w:link w:val="ac"/>
    <w:uiPriority w:val="99"/>
    <w:unhideWhenUsed/>
    <w:rsid w:val="004D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906C-2A4B-4148-A08C-962A46BB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ПЭО</dc:creator>
  <cp:keywords/>
  <dc:description/>
  <cp:lastModifiedBy>админ</cp:lastModifiedBy>
  <cp:revision>34</cp:revision>
  <cp:lastPrinted>2022-04-26T08:22:00Z</cp:lastPrinted>
  <dcterms:created xsi:type="dcterms:W3CDTF">2020-07-29T10:36:00Z</dcterms:created>
  <dcterms:modified xsi:type="dcterms:W3CDTF">2022-04-26T08:23:00Z</dcterms:modified>
</cp:coreProperties>
</file>